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A4514" w14:textId="77777777" w:rsidR="00104ADB" w:rsidRPr="00C54C3D" w:rsidRDefault="00104ADB" w:rsidP="00104ADB">
      <w:pPr>
        <w:rPr>
          <w:rFonts w:asciiTheme="minorHAnsi" w:hAnsiTheme="minorHAnsi"/>
        </w:rPr>
      </w:pPr>
    </w:p>
    <w:p w14:paraId="7528E7C7" w14:textId="77777777" w:rsidR="00337625" w:rsidRPr="00C54C3D" w:rsidRDefault="00322394" w:rsidP="00EB7122">
      <w:pPr>
        <w:pStyle w:val="Brdtext"/>
        <w:spacing w:before="120" w:after="120"/>
        <w:rPr>
          <w:rFonts w:asciiTheme="minorHAnsi" w:hAnsiTheme="minorHAnsi"/>
        </w:rPr>
      </w:pPr>
      <w:r w:rsidRPr="00C54C3D">
        <w:rPr>
          <w:rFonts w:asciiTheme="minorHAnsi" w:hAnsiTheme="minorHAnsi"/>
        </w:rPr>
        <w:br/>
      </w:r>
    </w:p>
    <w:p w14:paraId="3D50C37D" w14:textId="77777777" w:rsidR="00EB7122" w:rsidRDefault="00EB7122" w:rsidP="00EB7122">
      <w:pPr>
        <w:pStyle w:val="Brdtext"/>
        <w:spacing w:before="120" w:after="120"/>
        <w:rPr>
          <w:rFonts w:asciiTheme="minorHAnsi" w:hAnsiTheme="minorHAnsi"/>
        </w:rPr>
      </w:pPr>
    </w:p>
    <w:p w14:paraId="5E687889" w14:textId="77777777" w:rsidR="00EB7122" w:rsidRDefault="00EB7122" w:rsidP="00EB7122">
      <w:pPr>
        <w:pStyle w:val="Brdtext"/>
        <w:spacing w:before="120" w:after="120"/>
        <w:rPr>
          <w:rFonts w:asciiTheme="minorHAnsi" w:hAnsiTheme="minorHAnsi"/>
        </w:rPr>
      </w:pPr>
    </w:p>
    <w:p w14:paraId="68E50FB6" w14:textId="77777777" w:rsidR="00EB7122" w:rsidRDefault="00202E3F" w:rsidP="00EB7122">
      <w:pPr>
        <w:pStyle w:val="Brdtext"/>
        <w:spacing w:before="120" w:after="120"/>
        <w:rPr>
          <w:rFonts w:asciiTheme="minorHAnsi" w:hAnsiTheme="minorHAnsi"/>
          <w:i/>
          <w:sz w:val="48"/>
          <w:szCs w:val="48"/>
        </w:rPr>
      </w:pPr>
      <w:r>
        <w:rPr>
          <w:rFonts w:asciiTheme="minorHAnsi" w:hAnsiTheme="minorHAnsi"/>
          <w:i/>
          <w:sz w:val="48"/>
          <w:szCs w:val="48"/>
        </w:rPr>
        <w:t>Delfriköp Slottsträdgården Brf</w:t>
      </w:r>
    </w:p>
    <w:p w14:paraId="3698A132" w14:textId="77777777" w:rsidR="00202E3F" w:rsidRPr="002F1F8B" w:rsidRDefault="00202E3F" w:rsidP="00EB7122">
      <w:pPr>
        <w:pStyle w:val="Brdtext"/>
        <w:spacing w:before="120" w:after="120"/>
        <w:rPr>
          <w:rFonts w:asciiTheme="minorHAnsi" w:hAnsiTheme="minorHAnsi"/>
          <w:i/>
          <w:sz w:val="48"/>
          <w:szCs w:val="48"/>
        </w:rPr>
      </w:pPr>
    </w:p>
    <w:p w14:paraId="186CBA1B" w14:textId="77777777" w:rsidR="00FD7050" w:rsidRDefault="00FD7050" w:rsidP="00EB7122">
      <w:pPr>
        <w:pStyle w:val="Brdtext"/>
        <w:spacing w:before="120" w:after="120"/>
        <w:rPr>
          <w:rFonts w:asciiTheme="minorHAnsi" w:hAnsiTheme="minorHAnsi"/>
        </w:rPr>
      </w:pPr>
      <w:r>
        <w:rPr>
          <w:rFonts w:asciiTheme="minorHAnsi" w:hAnsiTheme="minorHAnsi"/>
        </w:rPr>
        <w:t>Styrelsen föreslår att</w:t>
      </w:r>
      <w:r w:rsidR="002F1F8B">
        <w:rPr>
          <w:rFonts w:asciiTheme="minorHAnsi" w:hAnsiTheme="minorHAnsi"/>
        </w:rPr>
        <w:t xml:space="preserve"> stämman beslutar att</w:t>
      </w:r>
      <w:r>
        <w:rPr>
          <w:rFonts w:asciiTheme="minorHAnsi" w:hAnsiTheme="minorHAnsi"/>
        </w:rPr>
        <w:t>:</w:t>
      </w:r>
    </w:p>
    <w:p w14:paraId="1E2C6777" w14:textId="77777777" w:rsidR="002F1F8B" w:rsidRDefault="002F1F8B" w:rsidP="002F1F8B">
      <w:pPr>
        <w:pStyle w:val="Brdtext"/>
        <w:numPr>
          <w:ilvl w:val="0"/>
          <w:numId w:val="6"/>
        </w:numPr>
        <w:spacing w:before="120" w:after="120"/>
        <w:rPr>
          <w:rFonts w:asciiTheme="minorHAnsi" w:hAnsiTheme="minorHAnsi"/>
        </w:rPr>
      </w:pPr>
      <w:bookmarkStart w:id="0" w:name="_Hlk482100001"/>
      <w:r>
        <w:rPr>
          <w:rFonts w:asciiTheme="minorHAnsi" w:hAnsiTheme="minorHAnsi"/>
        </w:rPr>
        <w:t>Försälja fastigheterna Gustavsberg 1:413, Gustavsberg 1:414 och</w:t>
      </w:r>
      <w:r w:rsidRPr="0098134C">
        <w:rPr>
          <w:rFonts w:asciiTheme="minorHAnsi" w:hAnsiTheme="minorHAnsi"/>
        </w:rPr>
        <w:t xml:space="preserve"> </w:t>
      </w:r>
      <w:r>
        <w:rPr>
          <w:rFonts w:asciiTheme="minorHAnsi" w:hAnsiTheme="minorHAnsi"/>
        </w:rPr>
        <w:t>Gustavsberg 1:415.</w:t>
      </w:r>
    </w:p>
    <w:p w14:paraId="288A08EA" w14:textId="77777777" w:rsidR="002F1F8B" w:rsidRDefault="002F1F8B" w:rsidP="002F1F8B">
      <w:pPr>
        <w:pStyle w:val="Brdtext"/>
        <w:numPr>
          <w:ilvl w:val="0"/>
          <w:numId w:val="6"/>
        </w:numPr>
        <w:spacing w:before="120" w:after="120"/>
        <w:rPr>
          <w:rFonts w:asciiTheme="minorHAnsi" w:hAnsiTheme="minorHAnsi"/>
        </w:rPr>
      </w:pPr>
      <w:r>
        <w:rPr>
          <w:rFonts w:asciiTheme="minorHAnsi" w:hAnsiTheme="minorHAnsi"/>
        </w:rPr>
        <w:t>Styrelsen ges fullmakt att slutförhandla försäljningen och fastställa ett slutligt friköpspris utifrån redovisade principer.</w:t>
      </w:r>
    </w:p>
    <w:p w14:paraId="5284B3D3" w14:textId="77777777" w:rsidR="002F1F8B" w:rsidRPr="00C54C3D" w:rsidRDefault="002F1F8B" w:rsidP="002F1F8B">
      <w:pPr>
        <w:pStyle w:val="Brdtext"/>
        <w:numPr>
          <w:ilvl w:val="0"/>
          <w:numId w:val="6"/>
        </w:numPr>
        <w:spacing w:before="120" w:after="120"/>
        <w:rPr>
          <w:rFonts w:asciiTheme="minorHAnsi" w:hAnsiTheme="minorHAnsi"/>
        </w:rPr>
      </w:pPr>
      <w:r>
        <w:rPr>
          <w:rFonts w:asciiTheme="minorHAnsi" w:hAnsiTheme="minorHAnsi"/>
        </w:rPr>
        <w:t xml:space="preserve"> Styrelsen ges fullmakt att skriva och underteckna erforderliga köpehandlingar och andra nödvändiga handlingar för att genomföra affären.</w:t>
      </w:r>
    </w:p>
    <w:bookmarkEnd w:id="0"/>
    <w:p w14:paraId="47F3960B" w14:textId="77777777" w:rsidR="00EB7122" w:rsidRDefault="00EB7122" w:rsidP="00EB7122">
      <w:pPr>
        <w:pStyle w:val="Brdtext"/>
        <w:spacing w:before="120" w:after="120"/>
        <w:rPr>
          <w:rFonts w:asciiTheme="minorHAnsi" w:hAnsiTheme="minorHAnsi"/>
        </w:rPr>
      </w:pPr>
      <w:r w:rsidRPr="00C54C3D">
        <w:rPr>
          <w:rFonts w:asciiTheme="minorHAnsi" w:hAnsiTheme="minorHAnsi"/>
        </w:rPr>
        <w:t xml:space="preserve">Grunden till förslaget är att styrelsen bedömer det som ekonomiskt fördelaktigt för </w:t>
      </w:r>
      <w:r w:rsidR="00FD7050">
        <w:rPr>
          <w:rFonts w:asciiTheme="minorHAnsi" w:hAnsiTheme="minorHAnsi"/>
        </w:rPr>
        <w:t>alla medlemmar</w:t>
      </w:r>
      <w:r w:rsidRPr="00C54C3D">
        <w:rPr>
          <w:rFonts w:asciiTheme="minorHAnsi" w:hAnsiTheme="minorHAnsi"/>
        </w:rPr>
        <w:t xml:space="preserve"> att </w:t>
      </w:r>
      <w:r>
        <w:rPr>
          <w:rFonts w:asciiTheme="minorHAnsi" w:hAnsiTheme="minorHAnsi"/>
        </w:rPr>
        <w:t>låta ägarna av de tre återstående radhus</w:t>
      </w:r>
      <w:r w:rsidRPr="00C54C3D">
        <w:rPr>
          <w:rFonts w:asciiTheme="minorHAnsi" w:hAnsiTheme="minorHAnsi"/>
        </w:rPr>
        <w:t>bostadsrätter</w:t>
      </w:r>
      <w:r>
        <w:rPr>
          <w:rFonts w:asciiTheme="minorHAnsi" w:hAnsiTheme="minorHAnsi"/>
        </w:rPr>
        <w:t>na friköpa.</w:t>
      </w:r>
    </w:p>
    <w:p w14:paraId="66D00F84" w14:textId="77777777" w:rsidR="00FD7050" w:rsidRDefault="00EB7122" w:rsidP="00EB7122">
      <w:pPr>
        <w:pStyle w:val="Brdtext"/>
        <w:spacing w:before="120" w:after="120"/>
        <w:rPr>
          <w:rFonts w:asciiTheme="minorHAnsi" w:hAnsiTheme="minorHAnsi"/>
        </w:rPr>
      </w:pPr>
      <w:r>
        <w:rPr>
          <w:rFonts w:asciiTheme="minorHAnsi" w:hAnsiTheme="minorHAnsi"/>
        </w:rPr>
        <w:t>Information om ärendet framgår av nedanstående brev till de tre bostadsrättshavarna på De la Gardies Väg 39, 41 och 43.</w:t>
      </w:r>
    </w:p>
    <w:p w14:paraId="56F02DE4" w14:textId="77777777" w:rsidR="00FD7050" w:rsidRDefault="00FD7050" w:rsidP="00EB7122">
      <w:pPr>
        <w:pStyle w:val="Brdtext"/>
        <w:spacing w:before="120" w:after="120"/>
        <w:rPr>
          <w:rFonts w:asciiTheme="minorHAnsi" w:hAnsiTheme="minorHAnsi"/>
          <w:i/>
          <w:sz w:val="32"/>
          <w:szCs w:val="32"/>
        </w:rPr>
      </w:pPr>
    </w:p>
    <w:p w14:paraId="571D7618" w14:textId="77777777" w:rsidR="00FD7050" w:rsidRPr="00FD7050" w:rsidRDefault="00FD7050" w:rsidP="00EB7122">
      <w:pPr>
        <w:pStyle w:val="Brdtext"/>
        <w:spacing w:before="120" w:after="120"/>
        <w:rPr>
          <w:rFonts w:asciiTheme="minorHAnsi" w:hAnsiTheme="minorHAnsi"/>
          <w:sz w:val="32"/>
          <w:szCs w:val="32"/>
        </w:rPr>
      </w:pPr>
      <w:r w:rsidRPr="00FD7050">
        <w:rPr>
          <w:rFonts w:asciiTheme="minorHAnsi" w:hAnsiTheme="minorHAnsi"/>
          <w:sz w:val="32"/>
          <w:szCs w:val="32"/>
        </w:rPr>
        <w:t>Brev till de tre medlemmarna:</w:t>
      </w:r>
    </w:p>
    <w:p w14:paraId="204850A3" w14:textId="77777777" w:rsidR="0098134C" w:rsidRPr="0098134C" w:rsidRDefault="0098134C" w:rsidP="0098134C">
      <w:pPr>
        <w:ind w:left="1985" w:hanging="1985"/>
        <w:rPr>
          <w:rFonts w:asciiTheme="minorHAnsi" w:hAnsiTheme="minorHAnsi"/>
          <w:b/>
          <w:i/>
        </w:rPr>
      </w:pPr>
      <w:r w:rsidRPr="0098134C">
        <w:rPr>
          <w:rFonts w:asciiTheme="minorHAnsi" w:hAnsiTheme="minorHAnsi"/>
          <w:b/>
          <w:i/>
        </w:rPr>
        <w:t xml:space="preserve">Erbjudandet i </w:t>
      </w:r>
    </w:p>
    <w:p w14:paraId="114A2F7F" w14:textId="77777777" w:rsidR="0098134C" w:rsidRPr="0098134C" w:rsidRDefault="0098134C" w:rsidP="0098134C">
      <w:pPr>
        <w:ind w:left="1985" w:hanging="1985"/>
        <w:rPr>
          <w:rFonts w:asciiTheme="minorHAnsi" w:hAnsiTheme="minorHAnsi"/>
          <w:b/>
          <w:i/>
        </w:rPr>
      </w:pPr>
      <w:r w:rsidRPr="0098134C">
        <w:rPr>
          <w:rFonts w:asciiTheme="minorHAnsi" w:hAnsiTheme="minorHAnsi"/>
          <w:b/>
          <w:i/>
        </w:rPr>
        <w:t xml:space="preserve">sammandrag </w:t>
      </w:r>
      <w:r w:rsidRPr="0098134C">
        <w:rPr>
          <w:rFonts w:asciiTheme="minorHAnsi" w:hAnsiTheme="minorHAnsi"/>
          <w:b/>
          <w:i/>
        </w:rPr>
        <w:tab/>
        <w:t>Ni erbjuds att friköpa er bostadsrätt för 747 000 kr. Beloppet utgör mellanskillnad mellan priset föreningen betalar er för er bostadsrätt och priset ni betalar för fastigheten.</w:t>
      </w:r>
    </w:p>
    <w:p w14:paraId="660CCA0A" w14:textId="77777777" w:rsidR="0098134C" w:rsidRPr="0098134C" w:rsidRDefault="0098134C" w:rsidP="00FD7050">
      <w:pPr>
        <w:rPr>
          <w:rFonts w:asciiTheme="minorHAnsi" w:hAnsiTheme="minorHAnsi"/>
          <w:i/>
        </w:rPr>
      </w:pPr>
    </w:p>
    <w:p w14:paraId="13AFD699" w14:textId="77777777" w:rsidR="0098134C" w:rsidRPr="0098134C" w:rsidRDefault="0098134C" w:rsidP="0098134C">
      <w:pPr>
        <w:tabs>
          <w:tab w:val="left" w:pos="1680"/>
        </w:tabs>
        <w:ind w:left="1985" w:hanging="1985"/>
        <w:rPr>
          <w:rFonts w:asciiTheme="minorHAnsi" w:hAnsiTheme="minorHAnsi"/>
          <w:i/>
        </w:rPr>
      </w:pPr>
      <w:r w:rsidRPr="0098134C">
        <w:rPr>
          <w:rFonts w:asciiTheme="minorHAnsi" w:hAnsiTheme="minorHAnsi"/>
          <w:i/>
        </w:rPr>
        <w:t>Ett friköp i</w:t>
      </w:r>
    </w:p>
    <w:p w14:paraId="5BC873D0" w14:textId="77777777" w:rsidR="0098134C" w:rsidRPr="0098134C" w:rsidRDefault="0098134C" w:rsidP="0098134C">
      <w:pPr>
        <w:tabs>
          <w:tab w:val="left" w:pos="1680"/>
        </w:tabs>
        <w:ind w:left="1985" w:hanging="1985"/>
        <w:rPr>
          <w:rFonts w:asciiTheme="minorHAnsi" w:hAnsiTheme="minorHAnsi"/>
          <w:i/>
        </w:rPr>
      </w:pPr>
      <w:r w:rsidRPr="0098134C">
        <w:rPr>
          <w:rFonts w:asciiTheme="minorHAnsi" w:hAnsiTheme="minorHAnsi"/>
          <w:i/>
        </w:rPr>
        <w:t xml:space="preserve">sammandrag </w:t>
      </w:r>
      <w:r w:rsidRPr="0098134C">
        <w:rPr>
          <w:rFonts w:asciiTheme="minorHAnsi" w:hAnsiTheme="minorHAnsi"/>
          <w:i/>
        </w:rPr>
        <w:tab/>
      </w:r>
      <w:r w:rsidRPr="0098134C">
        <w:rPr>
          <w:rFonts w:asciiTheme="minorHAnsi" w:hAnsiTheme="minorHAnsi"/>
          <w:i/>
        </w:rPr>
        <w:tab/>
        <w:t>Praktiskt görs omvandlingen från bostadsrätt till småhus genom att ni först säljer bostadsrätten till Brf Slottsträdgården. Därefter säljer föreningen tillbaka hus jämte mark med äganderätt till er. Försäljningarna måste ske på villkor som är lagligt korrekta samt riktigt genomförda ur skatterättslig aspekt för att inte ni och föreningen skall få oväntade skattepålagor.</w:t>
      </w:r>
    </w:p>
    <w:p w14:paraId="340FD04D" w14:textId="77777777" w:rsidR="0098134C" w:rsidRPr="0098134C" w:rsidRDefault="0098134C" w:rsidP="0098134C">
      <w:pPr>
        <w:tabs>
          <w:tab w:val="left" w:pos="1680"/>
        </w:tabs>
        <w:ind w:left="1985" w:hanging="1985"/>
        <w:rPr>
          <w:rFonts w:asciiTheme="minorHAnsi" w:hAnsiTheme="minorHAnsi"/>
          <w:i/>
        </w:rPr>
      </w:pPr>
    </w:p>
    <w:p w14:paraId="5DB6D65D" w14:textId="77777777" w:rsidR="00FD7050" w:rsidRDefault="00FD7050">
      <w:pPr>
        <w:rPr>
          <w:rFonts w:asciiTheme="minorHAnsi" w:hAnsiTheme="minorHAnsi"/>
          <w:i/>
        </w:rPr>
      </w:pPr>
      <w:r>
        <w:rPr>
          <w:rFonts w:asciiTheme="minorHAnsi" w:hAnsiTheme="minorHAnsi"/>
          <w:i/>
        </w:rPr>
        <w:br w:type="page"/>
      </w:r>
    </w:p>
    <w:p w14:paraId="4A4A970F" w14:textId="77777777" w:rsidR="0098134C" w:rsidRPr="0098134C" w:rsidRDefault="0098134C" w:rsidP="0098134C">
      <w:pPr>
        <w:tabs>
          <w:tab w:val="left" w:pos="1680"/>
        </w:tabs>
        <w:ind w:left="1985" w:hanging="1985"/>
        <w:rPr>
          <w:rFonts w:asciiTheme="minorHAnsi" w:hAnsiTheme="minorHAnsi"/>
          <w:i/>
        </w:rPr>
      </w:pPr>
      <w:r w:rsidRPr="0098134C">
        <w:rPr>
          <w:rFonts w:asciiTheme="minorHAnsi" w:hAnsiTheme="minorHAnsi"/>
          <w:i/>
        </w:rPr>
        <w:lastRenderedPageBreak/>
        <w:t xml:space="preserve">Fastigheter </w:t>
      </w:r>
      <w:r w:rsidRPr="0098134C">
        <w:rPr>
          <w:rFonts w:asciiTheme="minorHAnsi" w:hAnsiTheme="minorHAnsi"/>
          <w:i/>
        </w:rPr>
        <w:tab/>
        <w:t>De tre berörda fastigheterna framgår av tabellen nedan</w:t>
      </w:r>
    </w:p>
    <w:p w14:paraId="2A91FC28" w14:textId="77777777" w:rsidR="0098134C" w:rsidRPr="0098134C" w:rsidRDefault="0098134C" w:rsidP="0098134C">
      <w:pPr>
        <w:tabs>
          <w:tab w:val="left" w:pos="1680"/>
        </w:tabs>
        <w:ind w:left="1985" w:hanging="1985"/>
        <w:rPr>
          <w:rFonts w:asciiTheme="minorHAnsi" w:hAnsiTheme="minorHAnsi"/>
          <w:i/>
        </w:rPr>
      </w:pPr>
    </w:p>
    <w:tbl>
      <w:tblPr>
        <w:tblStyle w:val="Tabellrutnt2"/>
        <w:tblW w:w="0" w:type="auto"/>
        <w:tblLook w:val="04A0" w:firstRow="1" w:lastRow="0" w:firstColumn="1" w:lastColumn="0" w:noHBand="0" w:noVBand="1"/>
      </w:tblPr>
      <w:tblGrid>
        <w:gridCol w:w="2669"/>
        <w:gridCol w:w="1108"/>
        <w:gridCol w:w="2273"/>
        <w:gridCol w:w="2444"/>
      </w:tblGrid>
      <w:tr w:rsidR="0098134C" w:rsidRPr="0098134C" w14:paraId="426BCEFA" w14:textId="77777777" w:rsidTr="00163628">
        <w:tc>
          <w:tcPr>
            <w:tcW w:w="2669" w:type="dxa"/>
          </w:tcPr>
          <w:p w14:paraId="3D835EFA" w14:textId="77777777" w:rsidR="0098134C" w:rsidRPr="0098134C" w:rsidRDefault="0098134C" w:rsidP="0098134C">
            <w:pPr>
              <w:tabs>
                <w:tab w:val="left" w:pos="1680"/>
              </w:tabs>
              <w:ind w:left="1985" w:hanging="1985"/>
              <w:rPr>
                <w:rFonts w:asciiTheme="minorHAnsi" w:hAnsiTheme="minorHAnsi"/>
                <w:b/>
                <w:i/>
              </w:rPr>
            </w:pPr>
            <w:r w:rsidRPr="0098134C">
              <w:rPr>
                <w:rFonts w:asciiTheme="minorHAnsi" w:hAnsiTheme="minorHAnsi"/>
                <w:b/>
                <w:i/>
              </w:rPr>
              <w:t>Bostadsrättshavare</w:t>
            </w:r>
          </w:p>
        </w:tc>
        <w:tc>
          <w:tcPr>
            <w:tcW w:w="1108" w:type="dxa"/>
          </w:tcPr>
          <w:p w14:paraId="73DF6B7E" w14:textId="77777777" w:rsidR="0098134C" w:rsidRPr="0098134C" w:rsidRDefault="0098134C" w:rsidP="0098134C">
            <w:pPr>
              <w:tabs>
                <w:tab w:val="left" w:pos="1680"/>
              </w:tabs>
              <w:ind w:left="1985" w:right="-227" w:hanging="1985"/>
              <w:jc w:val="center"/>
              <w:rPr>
                <w:rFonts w:asciiTheme="minorHAnsi" w:hAnsiTheme="minorHAnsi"/>
                <w:b/>
                <w:i/>
              </w:rPr>
            </w:pPr>
            <w:r w:rsidRPr="0098134C">
              <w:rPr>
                <w:rFonts w:asciiTheme="minorHAnsi" w:hAnsiTheme="minorHAnsi"/>
                <w:b/>
                <w:i/>
              </w:rPr>
              <w:t>Bostads-</w:t>
            </w:r>
          </w:p>
          <w:p w14:paraId="5D2BB656" w14:textId="77777777" w:rsidR="0098134C" w:rsidRPr="0098134C" w:rsidRDefault="0098134C" w:rsidP="0098134C">
            <w:pPr>
              <w:tabs>
                <w:tab w:val="left" w:pos="1680"/>
              </w:tabs>
              <w:ind w:left="1985" w:right="-227" w:hanging="1985"/>
              <w:jc w:val="center"/>
              <w:rPr>
                <w:rFonts w:asciiTheme="minorHAnsi" w:hAnsiTheme="minorHAnsi"/>
                <w:b/>
                <w:i/>
              </w:rPr>
            </w:pPr>
            <w:r w:rsidRPr="0098134C">
              <w:rPr>
                <w:rFonts w:asciiTheme="minorHAnsi" w:hAnsiTheme="minorHAnsi"/>
                <w:b/>
                <w:i/>
              </w:rPr>
              <w:t>rätt</w:t>
            </w:r>
          </w:p>
        </w:tc>
        <w:tc>
          <w:tcPr>
            <w:tcW w:w="2273" w:type="dxa"/>
          </w:tcPr>
          <w:p w14:paraId="70FEDAEE" w14:textId="77777777" w:rsidR="0098134C" w:rsidRPr="0098134C" w:rsidRDefault="0098134C" w:rsidP="0098134C">
            <w:pPr>
              <w:tabs>
                <w:tab w:val="left" w:pos="1680"/>
              </w:tabs>
              <w:ind w:left="1985" w:hanging="1985"/>
              <w:rPr>
                <w:rFonts w:asciiTheme="minorHAnsi" w:hAnsiTheme="minorHAnsi"/>
                <w:b/>
                <w:i/>
              </w:rPr>
            </w:pPr>
            <w:r w:rsidRPr="0098134C">
              <w:rPr>
                <w:rFonts w:asciiTheme="minorHAnsi" w:hAnsiTheme="minorHAnsi"/>
                <w:b/>
                <w:i/>
              </w:rPr>
              <w:t>Fastighets-</w:t>
            </w:r>
          </w:p>
          <w:p w14:paraId="7C21C68E" w14:textId="77777777" w:rsidR="0098134C" w:rsidRPr="0098134C" w:rsidRDefault="0098134C" w:rsidP="0098134C">
            <w:pPr>
              <w:tabs>
                <w:tab w:val="left" w:pos="1680"/>
              </w:tabs>
              <w:ind w:left="1985" w:hanging="1985"/>
              <w:rPr>
                <w:rFonts w:asciiTheme="minorHAnsi" w:hAnsiTheme="minorHAnsi"/>
                <w:b/>
                <w:i/>
              </w:rPr>
            </w:pPr>
            <w:r w:rsidRPr="0098134C">
              <w:rPr>
                <w:rFonts w:asciiTheme="minorHAnsi" w:hAnsiTheme="minorHAnsi"/>
                <w:b/>
                <w:i/>
              </w:rPr>
              <w:t>beteckning</w:t>
            </w:r>
          </w:p>
        </w:tc>
        <w:tc>
          <w:tcPr>
            <w:tcW w:w="2444" w:type="dxa"/>
          </w:tcPr>
          <w:p w14:paraId="36CB3D95" w14:textId="77777777" w:rsidR="0098134C" w:rsidRPr="0098134C" w:rsidRDefault="0098134C" w:rsidP="0098134C">
            <w:pPr>
              <w:tabs>
                <w:tab w:val="left" w:pos="1680"/>
              </w:tabs>
              <w:ind w:left="1985" w:hanging="1985"/>
              <w:jc w:val="center"/>
              <w:rPr>
                <w:rFonts w:asciiTheme="minorHAnsi" w:hAnsiTheme="minorHAnsi"/>
                <w:b/>
                <w:i/>
              </w:rPr>
            </w:pPr>
            <w:r w:rsidRPr="0098134C">
              <w:rPr>
                <w:rFonts w:asciiTheme="minorHAnsi" w:hAnsiTheme="minorHAnsi"/>
                <w:b/>
                <w:i/>
              </w:rPr>
              <w:t>Adress</w:t>
            </w:r>
          </w:p>
          <w:p w14:paraId="2E064AAE" w14:textId="77777777" w:rsidR="0098134C" w:rsidRPr="0098134C" w:rsidRDefault="0098134C" w:rsidP="0098134C">
            <w:pPr>
              <w:tabs>
                <w:tab w:val="left" w:pos="1680"/>
              </w:tabs>
              <w:ind w:left="1985" w:hanging="1985"/>
              <w:jc w:val="center"/>
              <w:rPr>
                <w:rFonts w:asciiTheme="minorHAnsi" w:hAnsiTheme="minorHAnsi"/>
                <w:b/>
                <w:i/>
              </w:rPr>
            </w:pPr>
            <w:r w:rsidRPr="0098134C">
              <w:rPr>
                <w:rFonts w:asciiTheme="minorHAnsi" w:hAnsiTheme="minorHAnsi"/>
                <w:b/>
                <w:i/>
              </w:rPr>
              <w:t>De la Gardies väg</w:t>
            </w:r>
          </w:p>
        </w:tc>
      </w:tr>
      <w:tr w:rsidR="0098134C" w:rsidRPr="0098134C" w14:paraId="46A7ED22" w14:textId="77777777" w:rsidTr="00163628">
        <w:tc>
          <w:tcPr>
            <w:tcW w:w="2669" w:type="dxa"/>
          </w:tcPr>
          <w:p w14:paraId="3CF01786" w14:textId="77777777" w:rsidR="0098134C" w:rsidRPr="0098134C" w:rsidRDefault="0098134C" w:rsidP="0098134C">
            <w:pPr>
              <w:tabs>
                <w:tab w:val="left" w:pos="1680"/>
              </w:tabs>
              <w:ind w:left="1985" w:hanging="1985"/>
              <w:rPr>
                <w:rFonts w:asciiTheme="minorHAnsi" w:hAnsiTheme="minorHAnsi"/>
                <w:i/>
              </w:rPr>
            </w:pPr>
            <w:r w:rsidRPr="0098134C">
              <w:rPr>
                <w:rFonts w:asciiTheme="minorHAnsi" w:hAnsiTheme="minorHAnsi"/>
                <w:i/>
              </w:rPr>
              <w:t>Linda Barneaud</w:t>
            </w:r>
          </w:p>
        </w:tc>
        <w:tc>
          <w:tcPr>
            <w:tcW w:w="1108" w:type="dxa"/>
          </w:tcPr>
          <w:p w14:paraId="61C34D30" w14:textId="77777777" w:rsidR="0098134C" w:rsidRPr="0098134C" w:rsidRDefault="0098134C" w:rsidP="0098134C">
            <w:pPr>
              <w:tabs>
                <w:tab w:val="left" w:pos="1680"/>
              </w:tabs>
              <w:ind w:left="1985" w:hanging="1985"/>
              <w:jc w:val="center"/>
              <w:rPr>
                <w:rFonts w:asciiTheme="minorHAnsi" w:hAnsiTheme="minorHAnsi"/>
                <w:i/>
              </w:rPr>
            </w:pPr>
            <w:r w:rsidRPr="0098134C">
              <w:rPr>
                <w:rFonts w:asciiTheme="minorHAnsi" w:hAnsiTheme="minorHAnsi"/>
                <w:i/>
              </w:rPr>
              <w:t>R32</w:t>
            </w:r>
          </w:p>
        </w:tc>
        <w:tc>
          <w:tcPr>
            <w:tcW w:w="2273" w:type="dxa"/>
          </w:tcPr>
          <w:p w14:paraId="1C751EA7" w14:textId="77777777" w:rsidR="0098134C" w:rsidRPr="0098134C" w:rsidRDefault="0098134C" w:rsidP="0098134C">
            <w:pPr>
              <w:tabs>
                <w:tab w:val="left" w:pos="1680"/>
              </w:tabs>
              <w:ind w:left="1985" w:hanging="1985"/>
              <w:rPr>
                <w:rFonts w:asciiTheme="minorHAnsi" w:hAnsiTheme="minorHAnsi"/>
                <w:i/>
              </w:rPr>
            </w:pPr>
            <w:r w:rsidRPr="0098134C">
              <w:rPr>
                <w:rFonts w:asciiTheme="minorHAnsi" w:hAnsiTheme="minorHAnsi"/>
                <w:i/>
              </w:rPr>
              <w:t>Gustavsberg 1:413</w:t>
            </w:r>
          </w:p>
        </w:tc>
        <w:tc>
          <w:tcPr>
            <w:tcW w:w="2444" w:type="dxa"/>
          </w:tcPr>
          <w:p w14:paraId="5425BBF1" w14:textId="77777777" w:rsidR="0098134C" w:rsidRPr="0098134C" w:rsidRDefault="0098134C" w:rsidP="0098134C">
            <w:pPr>
              <w:tabs>
                <w:tab w:val="left" w:pos="1680"/>
              </w:tabs>
              <w:ind w:left="1985" w:hanging="1985"/>
              <w:jc w:val="center"/>
              <w:rPr>
                <w:rFonts w:asciiTheme="minorHAnsi" w:hAnsiTheme="minorHAnsi"/>
                <w:i/>
              </w:rPr>
            </w:pPr>
            <w:r w:rsidRPr="0098134C">
              <w:rPr>
                <w:rFonts w:asciiTheme="minorHAnsi" w:hAnsiTheme="minorHAnsi"/>
                <w:i/>
              </w:rPr>
              <w:t>39</w:t>
            </w:r>
          </w:p>
        </w:tc>
      </w:tr>
      <w:tr w:rsidR="0098134C" w:rsidRPr="0098134C" w14:paraId="03E9352B" w14:textId="77777777" w:rsidTr="00163628">
        <w:tc>
          <w:tcPr>
            <w:tcW w:w="2669" w:type="dxa"/>
          </w:tcPr>
          <w:p w14:paraId="3341105D" w14:textId="77777777" w:rsidR="0098134C" w:rsidRPr="0098134C" w:rsidRDefault="0098134C" w:rsidP="0098134C">
            <w:pPr>
              <w:tabs>
                <w:tab w:val="left" w:pos="1680"/>
              </w:tabs>
              <w:ind w:left="1985" w:hanging="1985"/>
              <w:rPr>
                <w:rFonts w:asciiTheme="minorHAnsi" w:hAnsiTheme="minorHAnsi"/>
                <w:i/>
              </w:rPr>
            </w:pPr>
            <w:r w:rsidRPr="0098134C">
              <w:rPr>
                <w:rFonts w:asciiTheme="minorHAnsi" w:hAnsiTheme="minorHAnsi"/>
                <w:i/>
              </w:rPr>
              <w:t>Anette Jalmestam</w:t>
            </w:r>
          </w:p>
        </w:tc>
        <w:tc>
          <w:tcPr>
            <w:tcW w:w="1108" w:type="dxa"/>
          </w:tcPr>
          <w:p w14:paraId="621D7F8C" w14:textId="77777777" w:rsidR="0098134C" w:rsidRPr="0098134C" w:rsidRDefault="0098134C" w:rsidP="0098134C">
            <w:pPr>
              <w:tabs>
                <w:tab w:val="left" w:pos="1680"/>
              </w:tabs>
              <w:ind w:left="1985" w:hanging="1985"/>
              <w:jc w:val="center"/>
              <w:rPr>
                <w:rFonts w:asciiTheme="minorHAnsi" w:hAnsiTheme="minorHAnsi"/>
                <w:i/>
              </w:rPr>
            </w:pPr>
            <w:r w:rsidRPr="0098134C">
              <w:rPr>
                <w:rFonts w:asciiTheme="minorHAnsi" w:hAnsiTheme="minorHAnsi"/>
                <w:i/>
              </w:rPr>
              <w:t>R33</w:t>
            </w:r>
          </w:p>
        </w:tc>
        <w:tc>
          <w:tcPr>
            <w:tcW w:w="2273" w:type="dxa"/>
          </w:tcPr>
          <w:p w14:paraId="20B30DCE" w14:textId="77777777" w:rsidR="0098134C" w:rsidRPr="0098134C" w:rsidRDefault="0098134C" w:rsidP="0098134C">
            <w:pPr>
              <w:tabs>
                <w:tab w:val="left" w:pos="1680"/>
              </w:tabs>
              <w:ind w:left="1985" w:hanging="1985"/>
              <w:rPr>
                <w:rFonts w:asciiTheme="minorHAnsi" w:hAnsiTheme="minorHAnsi"/>
                <w:i/>
              </w:rPr>
            </w:pPr>
            <w:r w:rsidRPr="0098134C">
              <w:rPr>
                <w:rFonts w:asciiTheme="minorHAnsi" w:hAnsiTheme="minorHAnsi"/>
                <w:i/>
              </w:rPr>
              <w:t>Gustavsberg 1:414</w:t>
            </w:r>
          </w:p>
        </w:tc>
        <w:tc>
          <w:tcPr>
            <w:tcW w:w="2444" w:type="dxa"/>
          </w:tcPr>
          <w:p w14:paraId="1025598D" w14:textId="77777777" w:rsidR="0098134C" w:rsidRPr="0098134C" w:rsidRDefault="0098134C" w:rsidP="0098134C">
            <w:pPr>
              <w:tabs>
                <w:tab w:val="left" w:pos="1680"/>
              </w:tabs>
              <w:ind w:left="1985" w:hanging="1985"/>
              <w:jc w:val="center"/>
              <w:rPr>
                <w:rFonts w:asciiTheme="minorHAnsi" w:hAnsiTheme="minorHAnsi"/>
                <w:i/>
              </w:rPr>
            </w:pPr>
            <w:r w:rsidRPr="0098134C">
              <w:rPr>
                <w:rFonts w:asciiTheme="minorHAnsi" w:hAnsiTheme="minorHAnsi"/>
                <w:i/>
              </w:rPr>
              <w:t>41</w:t>
            </w:r>
          </w:p>
        </w:tc>
      </w:tr>
      <w:tr w:rsidR="0098134C" w:rsidRPr="0098134C" w14:paraId="469F0068" w14:textId="77777777" w:rsidTr="00163628">
        <w:tc>
          <w:tcPr>
            <w:tcW w:w="2669" w:type="dxa"/>
          </w:tcPr>
          <w:p w14:paraId="24A955EA" w14:textId="77777777" w:rsidR="0098134C" w:rsidRPr="0098134C" w:rsidRDefault="0098134C" w:rsidP="0098134C">
            <w:pPr>
              <w:tabs>
                <w:tab w:val="left" w:pos="1680"/>
              </w:tabs>
              <w:ind w:left="1985" w:hanging="1985"/>
              <w:rPr>
                <w:rFonts w:asciiTheme="minorHAnsi" w:hAnsiTheme="minorHAnsi"/>
                <w:i/>
              </w:rPr>
            </w:pPr>
            <w:r w:rsidRPr="0098134C">
              <w:rPr>
                <w:rFonts w:asciiTheme="minorHAnsi" w:hAnsiTheme="minorHAnsi"/>
                <w:i/>
              </w:rPr>
              <w:t>Thomas Jonsson</w:t>
            </w:r>
          </w:p>
        </w:tc>
        <w:tc>
          <w:tcPr>
            <w:tcW w:w="1108" w:type="dxa"/>
          </w:tcPr>
          <w:p w14:paraId="0F51BAB1" w14:textId="77777777" w:rsidR="0098134C" w:rsidRPr="0098134C" w:rsidRDefault="0098134C" w:rsidP="0098134C">
            <w:pPr>
              <w:tabs>
                <w:tab w:val="left" w:pos="1680"/>
              </w:tabs>
              <w:ind w:left="1985" w:hanging="1985"/>
              <w:jc w:val="center"/>
              <w:rPr>
                <w:rFonts w:asciiTheme="minorHAnsi" w:hAnsiTheme="minorHAnsi"/>
                <w:i/>
              </w:rPr>
            </w:pPr>
            <w:r w:rsidRPr="0098134C">
              <w:rPr>
                <w:rFonts w:asciiTheme="minorHAnsi" w:hAnsiTheme="minorHAnsi"/>
                <w:i/>
              </w:rPr>
              <w:t>R34</w:t>
            </w:r>
          </w:p>
        </w:tc>
        <w:tc>
          <w:tcPr>
            <w:tcW w:w="2273" w:type="dxa"/>
          </w:tcPr>
          <w:p w14:paraId="4D73D31E" w14:textId="77777777" w:rsidR="0098134C" w:rsidRPr="0098134C" w:rsidRDefault="0098134C" w:rsidP="0098134C">
            <w:pPr>
              <w:tabs>
                <w:tab w:val="left" w:pos="1680"/>
              </w:tabs>
              <w:ind w:left="1985" w:hanging="1985"/>
              <w:rPr>
                <w:rFonts w:asciiTheme="minorHAnsi" w:hAnsiTheme="minorHAnsi"/>
                <w:i/>
              </w:rPr>
            </w:pPr>
            <w:r w:rsidRPr="0098134C">
              <w:rPr>
                <w:rFonts w:asciiTheme="minorHAnsi" w:hAnsiTheme="minorHAnsi"/>
                <w:i/>
              </w:rPr>
              <w:t>Gustavsberg 1:415</w:t>
            </w:r>
          </w:p>
        </w:tc>
        <w:tc>
          <w:tcPr>
            <w:tcW w:w="2444" w:type="dxa"/>
          </w:tcPr>
          <w:p w14:paraId="6F77164A" w14:textId="77777777" w:rsidR="0098134C" w:rsidRPr="0098134C" w:rsidRDefault="0098134C" w:rsidP="0098134C">
            <w:pPr>
              <w:tabs>
                <w:tab w:val="left" w:pos="1680"/>
              </w:tabs>
              <w:ind w:left="1985" w:hanging="1985"/>
              <w:jc w:val="center"/>
              <w:rPr>
                <w:rFonts w:asciiTheme="minorHAnsi" w:hAnsiTheme="minorHAnsi"/>
                <w:i/>
              </w:rPr>
            </w:pPr>
            <w:r w:rsidRPr="0098134C">
              <w:rPr>
                <w:rFonts w:asciiTheme="minorHAnsi" w:hAnsiTheme="minorHAnsi"/>
                <w:i/>
              </w:rPr>
              <w:t>43</w:t>
            </w:r>
          </w:p>
        </w:tc>
      </w:tr>
    </w:tbl>
    <w:p w14:paraId="5CDF626E" w14:textId="77777777" w:rsidR="0098134C" w:rsidRPr="0098134C" w:rsidRDefault="0098134C" w:rsidP="0098134C">
      <w:pPr>
        <w:tabs>
          <w:tab w:val="left" w:pos="1680"/>
        </w:tabs>
        <w:ind w:left="1985" w:hanging="1985"/>
        <w:rPr>
          <w:rFonts w:asciiTheme="minorHAnsi" w:hAnsiTheme="minorHAnsi"/>
          <w:i/>
        </w:rPr>
      </w:pPr>
      <w:r w:rsidRPr="0098134C">
        <w:rPr>
          <w:rFonts w:asciiTheme="minorHAnsi" w:hAnsiTheme="minorHAnsi"/>
          <w:i/>
        </w:rPr>
        <w:tab/>
      </w:r>
    </w:p>
    <w:p w14:paraId="00D00F33" w14:textId="77777777" w:rsidR="0098134C" w:rsidRPr="0098134C" w:rsidRDefault="0098134C" w:rsidP="0098134C">
      <w:pPr>
        <w:tabs>
          <w:tab w:val="left" w:pos="1680"/>
        </w:tabs>
        <w:ind w:left="1985" w:hanging="1985"/>
        <w:rPr>
          <w:rFonts w:asciiTheme="minorHAnsi" w:hAnsiTheme="minorHAnsi"/>
          <w:i/>
        </w:rPr>
      </w:pPr>
      <w:r w:rsidRPr="0098134C">
        <w:rPr>
          <w:rFonts w:asciiTheme="minorHAnsi" w:hAnsiTheme="minorHAnsi"/>
          <w:i/>
        </w:rPr>
        <w:t>Nettoköpe-</w:t>
      </w:r>
    </w:p>
    <w:p w14:paraId="48E3C6F5" w14:textId="77777777" w:rsidR="0098134C" w:rsidRPr="0098134C" w:rsidRDefault="0098134C" w:rsidP="0098134C">
      <w:pPr>
        <w:ind w:left="1985" w:hanging="1985"/>
        <w:rPr>
          <w:rFonts w:asciiTheme="minorHAnsi" w:hAnsiTheme="minorHAnsi"/>
          <w:i/>
        </w:rPr>
      </w:pPr>
      <w:r w:rsidRPr="0098134C">
        <w:rPr>
          <w:rFonts w:asciiTheme="minorHAnsi" w:hAnsiTheme="minorHAnsi"/>
          <w:i/>
        </w:rPr>
        <w:t xml:space="preserve">skillingen </w:t>
      </w:r>
      <w:r w:rsidRPr="0098134C">
        <w:rPr>
          <w:rFonts w:asciiTheme="minorHAnsi" w:hAnsiTheme="minorHAnsi"/>
          <w:i/>
        </w:rPr>
        <w:tab/>
        <w:t xml:space="preserve">Föreningens pris är satt för att täcka lägenhetens andel av föreningens lån, kapitalvinstskatt och andra omkostnader för försäljningen samt skälig vinst och riskpåslag. Uträkningen är enligt följande: </w:t>
      </w:r>
    </w:p>
    <w:p w14:paraId="65547E05" w14:textId="77777777" w:rsidR="0098134C" w:rsidRPr="0098134C" w:rsidRDefault="0098134C" w:rsidP="0098134C">
      <w:pPr>
        <w:ind w:left="1985" w:hanging="1985"/>
        <w:rPr>
          <w:rFonts w:asciiTheme="minorHAnsi" w:hAnsiTheme="minorHAnsi"/>
          <w:i/>
        </w:rPr>
      </w:pPr>
    </w:p>
    <w:p w14:paraId="75736306" w14:textId="77777777" w:rsidR="0098134C" w:rsidRPr="0098134C" w:rsidRDefault="0098134C" w:rsidP="0098134C">
      <w:pPr>
        <w:ind w:left="1985" w:hanging="1985"/>
        <w:rPr>
          <w:rFonts w:asciiTheme="minorHAnsi" w:hAnsiTheme="minorHAnsi"/>
          <w:i/>
        </w:rPr>
      </w:pPr>
      <w:r w:rsidRPr="0098134C">
        <w:rPr>
          <w:rFonts w:asciiTheme="minorHAnsi" w:hAnsiTheme="minorHAnsi"/>
          <w:i/>
        </w:rPr>
        <w:tab/>
        <w:t>Lägenheterna har avrundat andelstalet 1,8248% och de tre lägenheterna sammanlagt står för andelstalet 5,4745% och beloppen nedan avser de tre lägenheterna samlat.</w:t>
      </w:r>
    </w:p>
    <w:tbl>
      <w:tblPr>
        <w:tblStyle w:val="Tabellrutnt2"/>
        <w:tblW w:w="8755" w:type="dxa"/>
        <w:tblLook w:val="04A0" w:firstRow="1" w:lastRow="0" w:firstColumn="1" w:lastColumn="0" w:noHBand="0" w:noVBand="1"/>
      </w:tblPr>
      <w:tblGrid>
        <w:gridCol w:w="2630"/>
        <w:gridCol w:w="1859"/>
        <w:gridCol w:w="4266"/>
      </w:tblGrid>
      <w:tr w:rsidR="0098134C" w:rsidRPr="0098134C" w14:paraId="108E445A" w14:textId="77777777" w:rsidTr="00163628">
        <w:tc>
          <w:tcPr>
            <w:tcW w:w="2630" w:type="dxa"/>
          </w:tcPr>
          <w:p w14:paraId="66AADBE2" w14:textId="77777777" w:rsidR="0098134C" w:rsidRPr="0098134C" w:rsidRDefault="0098134C" w:rsidP="0098134C">
            <w:pPr>
              <w:rPr>
                <w:rFonts w:asciiTheme="minorHAnsi" w:hAnsiTheme="minorHAnsi"/>
                <w:i/>
              </w:rPr>
            </w:pPr>
            <w:r w:rsidRPr="0098134C">
              <w:rPr>
                <w:rFonts w:asciiTheme="minorHAnsi" w:hAnsiTheme="minorHAnsi"/>
                <w:i/>
              </w:rPr>
              <w:t>Del i föreningens nettokassa</w:t>
            </w:r>
          </w:p>
        </w:tc>
        <w:tc>
          <w:tcPr>
            <w:tcW w:w="1859" w:type="dxa"/>
          </w:tcPr>
          <w:p w14:paraId="43C24CEF" w14:textId="297D07CE" w:rsidR="0098134C" w:rsidRPr="0098134C" w:rsidRDefault="007C18F0" w:rsidP="0098134C">
            <w:pPr>
              <w:rPr>
                <w:rFonts w:asciiTheme="minorHAnsi" w:hAnsiTheme="minorHAnsi"/>
                <w:i/>
              </w:rPr>
            </w:pPr>
            <w:r>
              <w:rPr>
                <w:rFonts w:asciiTheme="minorHAnsi" w:hAnsiTheme="minorHAnsi"/>
                <w:i/>
              </w:rPr>
              <w:t>-</w:t>
            </w:r>
            <w:bookmarkStart w:id="1" w:name="_GoBack"/>
            <w:bookmarkEnd w:id="1"/>
            <w:r w:rsidR="0098134C" w:rsidRPr="0098134C">
              <w:rPr>
                <w:rFonts w:asciiTheme="minorHAnsi" w:hAnsiTheme="minorHAnsi"/>
                <w:i/>
              </w:rPr>
              <w:t>130 531 kr</w:t>
            </w:r>
          </w:p>
        </w:tc>
        <w:tc>
          <w:tcPr>
            <w:tcW w:w="4266" w:type="dxa"/>
          </w:tcPr>
          <w:p w14:paraId="100E52E1" w14:textId="77777777" w:rsidR="0098134C" w:rsidRPr="0098134C" w:rsidRDefault="0098134C" w:rsidP="0098134C">
            <w:pPr>
              <w:rPr>
                <w:rFonts w:asciiTheme="minorHAnsi" w:hAnsiTheme="minorHAnsi"/>
                <w:i/>
              </w:rPr>
            </w:pPr>
          </w:p>
        </w:tc>
      </w:tr>
      <w:tr w:rsidR="0098134C" w:rsidRPr="0098134C" w14:paraId="0120D224" w14:textId="77777777" w:rsidTr="00163628">
        <w:tc>
          <w:tcPr>
            <w:tcW w:w="2630" w:type="dxa"/>
          </w:tcPr>
          <w:p w14:paraId="3CE0F687" w14:textId="77777777" w:rsidR="0098134C" w:rsidRPr="0098134C" w:rsidRDefault="0098134C" w:rsidP="0098134C">
            <w:pPr>
              <w:rPr>
                <w:rFonts w:asciiTheme="minorHAnsi" w:hAnsiTheme="minorHAnsi"/>
                <w:i/>
              </w:rPr>
            </w:pPr>
            <w:r w:rsidRPr="0098134C">
              <w:rPr>
                <w:rFonts w:asciiTheme="minorHAnsi" w:hAnsiTheme="minorHAnsi"/>
                <w:i/>
              </w:rPr>
              <w:t>Andel i föreningens lån</w:t>
            </w:r>
          </w:p>
        </w:tc>
        <w:tc>
          <w:tcPr>
            <w:tcW w:w="1859" w:type="dxa"/>
          </w:tcPr>
          <w:p w14:paraId="1D5E7DF9" w14:textId="77777777" w:rsidR="0098134C" w:rsidRPr="0098134C" w:rsidRDefault="0098134C" w:rsidP="0098134C">
            <w:pPr>
              <w:rPr>
                <w:rFonts w:asciiTheme="minorHAnsi" w:hAnsiTheme="minorHAnsi"/>
                <w:i/>
              </w:rPr>
            </w:pPr>
            <w:r w:rsidRPr="0098134C">
              <w:rPr>
                <w:rFonts w:asciiTheme="minorHAnsi" w:hAnsiTheme="minorHAnsi"/>
                <w:i/>
              </w:rPr>
              <w:t>1 681 178 kr</w:t>
            </w:r>
          </w:p>
        </w:tc>
        <w:tc>
          <w:tcPr>
            <w:tcW w:w="4266" w:type="dxa"/>
          </w:tcPr>
          <w:p w14:paraId="4D1386A2" w14:textId="77777777" w:rsidR="0098134C" w:rsidRPr="0098134C" w:rsidRDefault="0098134C" w:rsidP="0098134C">
            <w:pPr>
              <w:rPr>
                <w:rFonts w:asciiTheme="minorHAnsi" w:hAnsiTheme="minorHAnsi"/>
                <w:i/>
              </w:rPr>
            </w:pPr>
            <w:r w:rsidRPr="0098134C">
              <w:rPr>
                <w:rFonts w:asciiTheme="minorHAnsi" w:hAnsiTheme="minorHAnsi"/>
                <w:i/>
              </w:rPr>
              <w:t>5,4745% av 29 209 512 kr.</w:t>
            </w:r>
          </w:p>
        </w:tc>
      </w:tr>
      <w:tr w:rsidR="0098134C" w:rsidRPr="0098134C" w14:paraId="3884C377" w14:textId="77777777" w:rsidTr="00163628">
        <w:tc>
          <w:tcPr>
            <w:tcW w:w="2630" w:type="dxa"/>
          </w:tcPr>
          <w:p w14:paraId="632A6806" w14:textId="77777777" w:rsidR="0098134C" w:rsidRPr="0098134C" w:rsidRDefault="0098134C" w:rsidP="0098134C">
            <w:pPr>
              <w:rPr>
                <w:rFonts w:asciiTheme="minorHAnsi" w:hAnsiTheme="minorHAnsi"/>
                <w:i/>
              </w:rPr>
            </w:pPr>
            <w:r w:rsidRPr="0098134C">
              <w:rPr>
                <w:rFonts w:asciiTheme="minorHAnsi" w:hAnsiTheme="minorHAnsi"/>
                <w:i/>
              </w:rPr>
              <w:t>Beräknad kapitalvinstskatt för föreningen</w:t>
            </w:r>
          </w:p>
        </w:tc>
        <w:tc>
          <w:tcPr>
            <w:tcW w:w="1859" w:type="dxa"/>
          </w:tcPr>
          <w:p w14:paraId="6CE589D1" w14:textId="77777777" w:rsidR="0098134C" w:rsidRPr="0098134C" w:rsidRDefault="0098134C" w:rsidP="0098134C">
            <w:pPr>
              <w:rPr>
                <w:rFonts w:asciiTheme="minorHAnsi" w:hAnsiTheme="minorHAnsi"/>
                <w:i/>
              </w:rPr>
            </w:pPr>
            <w:r w:rsidRPr="0098134C">
              <w:rPr>
                <w:rFonts w:asciiTheme="minorHAnsi" w:hAnsiTheme="minorHAnsi"/>
                <w:i/>
              </w:rPr>
              <w:t>198 000 kr</w:t>
            </w:r>
          </w:p>
        </w:tc>
        <w:tc>
          <w:tcPr>
            <w:tcW w:w="4266" w:type="dxa"/>
          </w:tcPr>
          <w:p w14:paraId="3CE501D9" w14:textId="77777777" w:rsidR="0098134C" w:rsidRPr="0098134C" w:rsidRDefault="0098134C" w:rsidP="0098134C">
            <w:pPr>
              <w:rPr>
                <w:rFonts w:asciiTheme="minorHAnsi" w:hAnsiTheme="minorHAnsi"/>
                <w:i/>
              </w:rPr>
            </w:pPr>
          </w:p>
        </w:tc>
      </w:tr>
      <w:tr w:rsidR="0098134C" w:rsidRPr="0098134C" w14:paraId="490B387F" w14:textId="77777777" w:rsidTr="00163628">
        <w:tc>
          <w:tcPr>
            <w:tcW w:w="2630" w:type="dxa"/>
          </w:tcPr>
          <w:p w14:paraId="584B79B5" w14:textId="77777777" w:rsidR="0098134C" w:rsidRPr="0098134C" w:rsidRDefault="0098134C" w:rsidP="0098134C">
            <w:pPr>
              <w:rPr>
                <w:rFonts w:asciiTheme="minorHAnsi" w:hAnsiTheme="minorHAnsi"/>
                <w:i/>
              </w:rPr>
            </w:pPr>
            <w:r w:rsidRPr="0098134C">
              <w:rPr>
                <w:rFonts w:asciiTheme="minorHAnsi" w:hAnsiTheme="minorHAnsi"/>
                <w:i/>
              </w:rPr>
              <w:t>Skälig vinst</w:t>
            </w:r>
          </w:p>
        </w:tc>
        <w:tc>
          <w:tcPr>
            <w:tcW w:w="1859" w:type="dxa"/>
          </w:tcPr>
          <w:p w14:paraId="6288E78C" w14:textId="77777777" w:rsidR="0098134C" w:rsidRPr="0098134C" w:rsidRDefault="0098134C" w:rsidP="0098134C">
            <w:pPr>
              <w:rPr>
                <w:rFonts w:asciiTheme="minorHAnsi" w:hAnsiTheme="minorHAnsi"/>
                <w:i/>
              </w:rPr>
            </w:pPr>
            <w:r w:rsidRPr="0098134C">
              <w:rPr>
                <w:rFonts w:asciiTheme="minorHAnsi" w:hAnsiTheme="minorHAnsi"/>
                <w:i/>
              </w:rPr>
              <w:t>300 000 kr</w:t>
            </w:r>
          </w:p>
        </w:tc>
        <w:tc>
          <w:tcPr>
            <w:tcW w:w="4266" w:type="dxa"/>
          </w:tcPr>
          <w:p w14:paraId="3927DB0C" w14:textId="77777777" w:rsidR="0098134C" w:rsidRPr="0098134C" w:rsidRDefault="0098134C" w:rsidP="0098134C">
            <w:pPr>
              <w:rPr>
                <w:rFonts w:asciiTheme="minorHAnsi" w:hAnsiTheme="minorHAnsi"/>
                <w:i/>
              </w:rPr>
            </w:pPr>
          </w:p>
        </w:tc>
      </w:tr>
      <w:tr w:rsidR="0098134C" w:rsidRPr="0098134C" w14:paraId="70674691" w14:textId="77777777" w:rsidTr="00163628">
        <w:tc>
          <w:tcPr>
            <w:tcW w:w="2630" w:type="dxa"/>
          </w:tcPr>
          <w:p w14:paraId="4E833182" w14:textId="77777777" w:rsidR="0098134C" w:rsidRPr="0098134C" w:rsidRDefault="0098134C" w:rsidP="0098134C">
            <w:pPr>
              <w:rPr>
                <w:rFonts w:asciiTheme="minorHAnsi" w:hAnsiTheme="minorHAnsi"/>
                <w:i/>
              </w:rPr>
            </w:pPr>
            <w:r w:rsidRPr="0098134C">
              <w:rPr>
                <w:rFonts w:asciiTheme="minorHAnsi" w:hAnsiTheme="minorHAnsi"/>
                <w:i/>
              </w:rPr>
              <w:t>Konsultkostnader och kostnader för avstyckning</w:t>
            </w:r>
          </w:p>
        </w:tc>
        <w:tc>
          <w:tcPr>
            <w:tcW w:w="1859" w:type="dxa"/>
          </w:tcPr>
          <w:p w14:paraId="1A0F2C1C" w14:textId="77777777" w:rsidR="0098134C" w:rsidRPr="0098134C" w:rsidRDefault="0098134C" w:rsidP="0098134C">
            <w:pPr>
              <w:rPr>
                <w:rFonts w:asciiTheme="minorHAnsi" w:hAnsiTheme="minorHAnsi"/>
                <w:i/>
              </w:rPr>
            </w:pPr>
            <w:r w:rsidRPr="0098134C">
              <w:rPr>
                <w:rFonts w:asciiTheme="minorHAnsi" w:hAnsiTheme="minorHAnsi"/>
                <w:i/>
              </w:rPr>
              <w:t>101 250 kr</w:t>
            </w:r>
          </w:p>
        </w:tc>
        <w:tc>
          <w:tcPr>
            <w:tcW w:w="4266" w:type="dxa"/>
          </w:tcPr>
          <w:p w14:paraId="531BE684" w14:textId="77777777" w:rsidR="0098134C" w:rsidRPr="0098134C" w:rsidRDefault="0098134C" w:rsidP="0098134C">
            <w:pPr>
              <w:rPr>
                <w:rFonts w:asciiTheme="minorHAnsi" w:hAnsiTheme="minorHAnsi"/>
                <w:i/>
              </w:rPr>
            </w:pPr>
            <w:r w:rsidRPr="0098134C">
              <w:rPr>
                <w:rFonts w:asciiTheme="minorHAnsi" w:hAnsiTheme="minorHAnsi"/>
                <w:i/>
              </w:rPr>
              <w:t>Varav 45 000 kr för historisk lantmäterikostnad.</w:t>
            </w:r>
          </w:p>
        </w:tc>
      </w:tr>
      <w:tr w:rsidR="0098134C" w:rsidRPr="0098134C" w14:paraId="0B399463" w14:textId="77777777" w:rsidTr="00163628">
        <w:tc>
          <w:tcPr>
            <w:tcW w:w="2630" w:type="dxa"/>
          </w:tcPr>
          <w:p w14:paraId="450B291A" w14:textId="77777777" w:rsidR="0098134C" w:rsidRPr="0098134C" w:rsidRDefault="0098134C" w:rsidP="0098134C">
            <w:pPr>
              <w:rPr>
                <w:rFonts w:asciiTheme="minorHAnsi" w:hAnsiTheme="minorHAnsi"/>
                <w:i/>
              </w:rPr>
            </w:pPr>
            <w:r w:rsidRPr="0098134C">
              <w:rPr>
                <w:rFonts w:asciiTheme="minorHAnsi" w:hAnsiTheme="minorHAnsi"/>
                <w:i/>
              </w:rPr>
              <w:t>Fastighetsavgift fram till 31/12</w:t>
            </w:r>
          </w:p>
        </w:tc>
        <w:tc>
          <w:tcPr>
            <w:tcW w:w="1859" w:type="dxa"/>
          </w:tcPr>
          <w:p w14:paraId="5834B12C" w14:textId="77777777" w:rsidR="0098134C" w:rsidRPr="0098134C" w:rsidRDefault="0098134C" w:rsidP="0098134C">
            <w:pPr>
              <w:rPr>
                <w:rFonts w:asciiTheme="minorHAnsi" w:hAnsiTheme="minorHAnsi"/>
                <w:i/>
              </w:rPr>
            </w:pPr>
            <w:r w:rsidRPr="0098134C">
              <w:rPr>
                <w:rFonts w:asciiTheme="minorHAnsi" w:hAnsiTheme="minorHAnsi"/>
                <w:i/>
              </w:rPr>
              <w:t>12 000 kr</w:t>
            </w:r>
          </w:p>
        </w:tc>
        <w:tc>
          <w:tcPr>
            <w:tcW w:w="4266" w:type="dxa"/>
          </w:tcPr>
          <w:p w14:paraId="787DBFF2" w14:textId="77777777" w:rsidR="0098134C" w:rsidRPr="0098134C" w:rsidRDefault="0098134C" w:rsidP="0098134C">
            <w:pPr>
              <w:rPr>
                <w:rFonts w:asciiTheme="minorHAnsi" w:hAnsiTheme="minorHAnsi"/>
                <w:i/>
              </w:rPr>
            </w:pPr>
            <w:r w:rsidRPr="0098134C">
              <w:rPr>
                <w:rFonts w:asciiTheme="minorHAnsi" w:hAnsiTheme="minorHAnsi"/>
                <w:i/>
              </w:rPr>
              <w:t>Beror på när friköpet genomförs.</w:t>
            </w:r>
          </w:p>
        </w:tc>
      </w:tr>
      <w:tr w:rsidR="0098134C" w:rsidRPr="0098134C" w14:paraId="499CCE25" w14:textId="77777777" w:rsidTr="00163628">
        <w:tc>
          <w:tcPr>
            <w:tcW w:w="2630" w:type="dxa"/>
          </w:tcPr>
          <w:p w14:paraId="3AFE5BFA" w14:textId="77777777" w:rsidR="0098134C" w:rsidRPr="0098134C" w:rsidRDefault="0098134C" w:rsidP="0098134C">
            <w:pPr>
              <w:rPr>
                <w:rFonts w:asciiTheme="minorHAnsi" w:hAnsiTheme="minorHAnsi"/>
                <w:i/>
              </w:rPr>
            </w:pPr>
            <w:r w:rsidRPr="0098134C">
              <w:rPr>
                <w:rFonts w:asciiTheme="minorHAnsi" w:hAnsiTheme="minorHAnsi"/>
                <w:i/>
              </w:rPr>
              <w:t>Netto att erlägga</w:t>
            </w:r>
          </w:p>
        </w:tc>
        <w:tc>
          <w:tcPr>
            <w:tcW w:w="1859" w:type="dxa"/>
          </w:tcPr>
          <w:p w14:paraId="4B1B60A2" w14:textId="2B40FBBA" w:rsidR="0098134C" w:rsidRPr="0098134C" w:rsidRDefault="0098134C" w:rsidP="00053965">
            <w:pPr>
              <w:rPr>
                <w:rFonts w:asciiTheme="minorHAnsi" w:hAnsiTheme="minorHAnsi"/>
                <w:i/>
              </w:rPr>
            </w:pPr>
            <w:r w:rsidRPr="0098134C">
              <w:rPr>
                <w:rFonts w:asciiTheme="minorHAnsi" w:hAnsiTheme="minorHAnsi"/>
                <w:i/>
              </w:rPr>
              <w:t>2 1</w:t>
            </w:r>
            <w:r w:rsidR="00053965">
              <w:rPr>
                <w:rFonts w:asciiTheme="minorHAnsi" w:hAnsiTheme="minorHAnsi"/>
                <w:i/>
              </w:rPr>
              <w:t>61 896</w:t>
            </w:r>
            <w:r w:rsidRPr="0098134C">
              <w:rPr>
                <w:rFonts w:asciiTheme="minorHAnsi" w:hAnsiTheme="minorHAnsi"/>
                <w:i/>
              </w:rPr>
              <w:t xml:space="preserve"> kr</w:t>
            </w:r>
          </w:p>
        </w:tc>
        <w:tc>
          <w:tcPr>
            <w:tcW w:w="4266" w:type="dxa"/>
          </w:tcPr>
          <w:p w14:paraId="74570662" w14:textId="77777777" w:rsidR="0098134C" w:rsidRPr="0098134C" w:rsidRDefault="0098134C" w:rsidP="0098134C">
            <w:pPr>
              <w:rPr>
                <w:rFonts w:asciiTheme="minorHAnsi" w:hAnsiTheme="minorHAnsi"/>
                <w:i/>
              </w:rPr>
            </w:pPr>
          </w:p>
        </w:tc>
      </w:tr>
      <w:tr w:rsidR="0098134C" w:rsidRPr="0098134C" w14:paraId="64AC123C" w14:textId="77777777" w:rsidTr="00163628">
        <w:tc>
          <w:tcPr>
            <w:tcW w:w="2630" w:type="dxa"/>
          </w:tcPr>
          <w:p w14:paraId="1F9D34B0" w14:textId="77777777" w:rsidR="0098134C" w:rsidRPr="0098134C" w:rsidRDefault="0098134C" w:rsidP="0098134C">
            <w:pPr>
              <w:rPr>
                <w:rFonts w:asciiTheme="minorHAnsi" w:hAnsiTheme="minorHAnsi"/>
                <w:b/>
                <w:i/>
              </w:rPr>
            </w:pPr>
            <w:r w:rsidRPr="0098134C">
              <w:rPr>
                <w:rFonts w:asciiTheme="minorHAnsi" w:hAnsiTheme="minorHAnsi"/>
                <w:b/>
                <w:i/>
              </w:rPr>
              <w:t>Summa per fastighet avrundat</w:t>
            </w:r>
          </w:p>
        </w:tc>
        <w:tc>
          <w:tcPr>
            <w:tcW w:w="1859" w:type="dxa"/>
          </w:tcPr>
          <w:p w14:paraId="6CFB1635" w14:textId="77777777" w:rsidR="0098134C" w:rsidRPr="0098134C" w:rsidRDefault="0098134C" w:rsidP="0098134C">
            <w:pPr>
              <w:rPr>
                <w:rFonts w:asciiTheme="minorHAnsi" w:hAnsiTheme="minorHAnsi"/>
                <w:b/>
                <w:i/>
              </w:rPr>
            </w:pPr>
            <w:r w:rsidRPr="0098134C">
              <w:rPr>
                <w:rFonts w:asciiTheme="minorHAnsi" w:hAnsiTheme="minorHAnsi"/>
                <w:b/>
                <w:i/>
              </w:rPr>
              <w:t>720 632 kr</w:t>
            </w:r>
          </w:p>
        </w:tc>
        <w:tc>
          <w:tcPr>
            <w:tcW w:w="4266" w:type="dxa"/>
          </w:tcPr>
          <w:p w14:paraId="778FDA06" w14:textId="77777777" w:rsidR="0098134C" w:rsidRPr="0098134C" w:rsidRDefault="0098134C" w:rsidP="0098134C">
            <w:pPr>
              <w:rPr>
                <w:rFonts w:asciiTheme="minorHAnsi" w:hAnsiTheme="minorHAnsi"/>
                <w:b/>
                <w:i/>
              </w:rPr>
            </w:pPr>
          </w:p>
        </w:tc>
      </w:tr>
    </w:tbl>
    <w:p w14:paraId="384483F4" w14:textId="77777777" w:rsidR="00FD7050" w:rsidRPr="00FD7050" w:rsidRDefault="00FD7050" w:rsidP="0098134C">
      <w:pPr>
        <w:ind w:left="1985" w:hanging="1985"/>
        <w:rPr>
          <w:rFonts w:asciiTheme="minorHAnsi" w:hAnsiTheme="minorHAnsi"/>
          <w:i/>
        </w:rPr>
      </w:pPr>
    </w:p>
    <w:p w14:paraId="378700A8" w14:textId="77777777" w:rsidR="0098134C" w:rsidRPr="0098134C" w:rsidRDefault="0098134C" w:rsidP="0098134C">
      <w:pPr>
        <w:ind w:left="1985" w:hanging="1985"/>
        <w:rPr>
          <w:rFonts w:asciiTheme="minorHAnsi" w:hAnsiTheme="minorHAnsi"/>
          <w:i/>
        </w:rPr>
      </w:pPr>
      <w:r w:rsidRPr="0098134C">
        <w:rPr>
          <w:rFonts w:asciiTheme="minorHAnsi" w:hAnsiTheme="minorHAnsi"/>
          <w:i/>
        </w:rPr>
        <w:t xml:space="preserve">Bruttopriser </w:t>
      </w:r>
      <w:r w:rsidRPr="0098134C">
        <w:rPr>
          <w:rFonts w:asciiTheme="minorHAnsi" w:hAnsiTheme="minorHAnsi"/>
          <w:i/>
        </w:rPr>
        <w:tab/>
        <w:t>Priset som du som medlem skall betalas bör vara fastställt så att Skatteverket godkänner det. Huvudregeln är att försäljningen skall ske till ett beräknat marknadspris. Om vi till exempel antar att marknadspriset är 4 000 000 kr så blir ersättningen ni får för bostadsrätten 4 000 000 kr minus 747 000 kr =3 253 000 kr.</w:t>
      </w:r>
    </w:p>
    <w:p w14:paraId="5130FEC7" w14:textId="77777777" w:rsidR="0098134C" w:rsidRPr="0098134C" w:rsidRDefault="0098134C" w:rsidP="0098134C">
      <w:pPr>
        <w:ind w:left="1985" w:hanging="1985"/>
        <w:rPr>
          <w:rFonts w:asciiTheme="minorHAnsi" w:hAnsiTheme="minorHAnsi"/>
          <w:i/>
        </w:rPr>
      </w:pPr>
    </w:p>
    <w:p w14:paraId="5FAAF8A6" w14:textId="77777777" w:rsidR="0098134C" w:rsidRPr="0098134C" w:rsidRDefault="0098134C" w:rsidP="0098134C">
      <w:pPr>
        <w:ind w:left="1985" w:hanging="1985"/>
        <w:rPr>
          <w:rFonts w:asciiTheme="minorHAnsi" w:hAnsiTheme="minorHAnsi"/>
          <w:i/>
        </w:rPr>
      </w:pPr>
      <w:r w:rsidRPr="0098134C">
        <w:rPr>
          <w:rFonts w:asciiTheme="minorHAnsi" w:hAnsiTheme="minorHAnsi"/>
          <w:i/>
        </w:rPr>
        <w:tab/>
        <w:t>Det finns en schablonregel som kanske kan användas och det är att man använder 133% av taxeringsvärdet. Som friköpt skulle de här tre fastigheterna få taxeringsvärdet drygt 2 miljoner kr/styck vilket ger cirka 2,7 miljoner i schablonpris vilket då skulle ge 2 700 000 kr minus 720 000 kr lika med cirka 1 980 000 kr i bostadsrättspris. OBS att schablonregeln bara kan användas under speciella förhållanden (att marknadspriset inte är känt).</w:t>
      </w:r>
    </w:p>
    <w:p w14:paraId="3D11E8C6" w14:textId="77777777" w:rsidR="0098134C" w:rsidRPr="0098134C" w:rsidRDefault="0098134C" w:rsidP="0098134C">
      <w:pPr>
        <w:ind w:left="1985" w:hanging="1985"/>
        <w:rPr>
          <w:rFonts w:asciiTheme="minorHAnsi" w:hAnsiTheme="minorHAnsi"/>
          <w:i/>
        </w:rPr>
      </w:pPr>
    </w:p>
    <w:p w14:paraId="731BC00E" w14:textId="77777777" w:rsidR="0098134C" w:rsidRPr="0098134C" w:rsidRDefault="0098134C" w:rsidP="0098134C">
      <w:pPr>
        <w:ind w:left="1985" w:hanging="1985"/>
        <w:rPr>
          <w:rFonts w:asciiTheme="minorHAnsi" w:hAnsiTheme="minorHAnsi"/>
          <w:i/>
        </w:rPr>
      </w:pPr>
      <w:r w:rsidRPr="0098134C">
        <w:rPr>
          <w:rFonts w:asciiTheme="minorHAnsi" w:hAnsiTheme="minorHAnsi"/>
          <w:i/>
        </w:rPr>
        <w:lastRenderedPageBreak/>
        <w:t>Lån på bostads-</w:t>
      </w:r>
    </w:p>
    <w:p w14:paraId="0AA3C7E9" w14:textId="77777777" w:rsidR="0098134C" w:rsidRPr="0098134C" w:rsidRDefault="0098134C" w:rsidP="0098134C">
      <w:pPr>
        <w:ind w:left="1985" w:hanging="1985"/>
        <w:rPr>
          <w:rFonts w:asciiTheme="minorHAnsi" w:hAnsiTheme="minorHAnsi"/>
          <w:i/>
        </w:rPr>
      </w:pPr>
      <w:r w:rsidRPr="0098134C">
        <w:rPr>
          <w:rFonts w:asciiTheme="minorHAnsi" w:hAnsiTheme="minorHAnsi"/>
          <w:i/>
        </w:rPr>
        <w:t>rätten</w:t>
      </w:r>
      <w:r w:rsidRPr="0098134C">
        <w:rPr>
          <w:rFonts w:asciiTheme="minorHAnsi" w:hAnsiTheme="minorHAnsi"/>
          <w:i/>
        </w:rPr>
        <w:tab/>
        <w:t>Har ni er bostadsrätt belånad måste det lånet lösas i samband med att ni köper fastigheten. Lånet får i stället tas mot säkerhet i pantbrev i fastigheten ni köper.</w:t>
      </w:r>
    </w:p>
    <w:p w14:paraId="4838DBA2" w14:textId="77777777" w:rsidR="0098134C" w:rsidRPr="0098134C" w:rsidRDefault="0098134C" w:rsidP="0098134C">
      <w:pPr>
        <w:ind w:left="1985" w:hanging="1985"/>
        <w:rPr>
          <w:rFonts w:asciiTheme="minorHAnsi" w:hAnsiTheme="minorHAnsi"/>
          <w:i/>
        </w:rPr>
      </w:pPr>
      <w:r w:rsidRPr="0098134C">
        <w:rPr>
          <w:rFonts w:asciiTheme="minorHAnsi" w:hAnsiTheme="minorHAnsi"/>
          <w:i/>
        </w:rPr>
        <w:tab/>
      </w:r>
    </w:p>
    <w:p w14:paraId="484EB336" w14:textId="77777777" w:rsidR="0098134C" w:rsidRPr="0098134C" w:rsidRDefault="0098134C" w:rsidP="0098134C">
      <w:pPr>
        <w:ind w:left="1985" w:hanging="1985"/>
        <w:rPr>
          <w:rFonts w:asciiTheme="minorHAnsi" w:hAnsiTheme="minorHAnsi"/>
          <w:i/>
        </w:rPr>
      </w:pPr>
      <w:r w:rsidRPr="0098134C">
        <w:rPr>
          <w:rFonts w:asciiTheme="minorHAnsi" w:hAnsiTheme="minorHAnsi"/>
          <w:i/>
        </w:rPr>
        <w:t xml:space="preserve">Kapitalvinstskatt </w:t>
      </w:r>
      <w:r w:rsidRPr="0098134C">
        <w:rPr>
          <w:rFonts w:asciiTheme="minorHAnsi" w:hAnsiTheme="minorHAnsi"/>
          <w:i/>
        </w:rPr>
        <w:tab/>
        <w:t>Som ni ser ovan kommer Brf Slottsträdgården att få betala skatt för försäljningen. För er del gäller att ni skall betala kapitalvinst-skatt på försäljningen av bostadsrätten. Skatten räknas ut som försäljningspris minus anskaffningspris minus förbättringsutgifter minus kapitaltillskott (er andel av föreningens amortering under tiden ni haft lägenheten). Skatten är 22%, det går att få uppskov men avgiften är så pass hög att det kan löna sig att i stället ta lån för att betala skatten.</w:t>
      </w:r>
    </w:p>
    <w:p w14:paraId="0E3E04E6" w14:textId="77777777" w:rsidR="0098134C" w:rsidRPr="0098134C" w:rsidRDefault="0098134C" w:rsidP="0098134C">
      <w:pPr>
        <w:ind w:left="1985" w:hanging="1985"/>
        <w:rPr>
          <w:rFonts w:asciiTheme="minorHAnsi" w:hAnsiTheme="minorHAnsi"/>
          <w:i/>
        </w:rPr>
      </w:pPr>
    </w:p>
    <w:p w14:paraId="7C4E9CB4" w14:textId="77777777" w:rsidR="0098134C" w:rsidRPr="0098134C" w:rsidRDefault="0098134C" w:rsidP="0098134C">
      <w:pPr>
        <w:ind w:left="1985" w:hanging="1985"/>
        <w:rPr>
          <w:rFonts w:asciiTheme="minorHAnsi" w:hAnsiTheme="minorHAnsi"/>
          <w:i/>
        </w:rPr>
      </w:pPr>
      <w:r w:rsidRPr="0098134C">
        <w:rPr>
          <w:rFonts w:asciiTheme="minorHAnsi" w:hAnsiTheme="minorHAnsi"/>
          <w:i/>
        </w:rPr>
        <w:t xml:space="preserve">Pantbrev </w:t>
      </w:r>
      <w:r w:rsidRPr="0098134C">
        <w:rPr>
          <w:rFonts w:asciiTheme="minorHAnsi" w:hAnsiTheme="minorHAnsi"/>
          <w:i/>
        </w:rPr>
        <w:tab/>
        <w:t xml:space="preserve">Med respektive fastighet följer ett pantbrev på 678 928 kr. Behöver ni inteckna fastigheten mer är stämpelskatten 2% på tillkommande pantbrevsbelopp. </w:t>
      </w:r>
      <w:r w:rsidRPr="0098134C">
        <w:rPr>
          <w:rFonts w:asciiTheme="minorHAnsi" w:hAnsiTheme="minorHAnsi"/>
          <w:i/>
        </w:rPr>
        <w:tab/>
      </w:r>
    </w:p>
    <w:p w14:paraId="6EDEAB96" w14:textId="77777777" w:rsidR="0098134C" w:rsidRPr="0098134C" w:rsidRDefault="0098134C" w:rsidP="0098134C">
      <w:pPr>
        <w:ind w:left="1985" w:hanging="1985"/>
        <w:rPr>
          <w:rFonts w:asciiTheme="minorHAnsi" w:hAnsiTheme="minorHAnsi"/>
          <w:i/>
        </w:rPr>
      </w:pPr>
    </w:p>
    <w:p w14:paraId="6F697F9E" w14:textId="77777777" w:rsidR="0098134C" w:rsidRPr="0098134C" w:rsidRDefault="0098134C" w:rsidP="0098134C">
      <w:pPr>
        <w:ind w:left="1985" w:hanging="1985"/>
        <w:rPr>
          <w:rFonts w:asciiTheme="minorHAnsi" w:hAnsiTheme="minorHAnsi"/>
          <w:i/>
        </w:rPr>
      </w:pPr>
      <w:r w:rsidRPr="0098134C">
        <w:rPr>
          <w:rFonts w:asciiTheme="minorHAnsi" w:hAnsiTheme="minorHAnsi"/>
          <w:i/>
        </w:rPr>
        <w:t xml:space="preserve">Andra </w:t>
      </w:r>
    </w:p>
    <w:p w14:paraId="3D51C06B" w14:textId="77777777" w:rsidR="0098134C" w:rsidRPr="0098134C" w:rsidRDefault="0098134C" w:rsidP="0098134C">
      <w:pPr>
        <w:ind w:left="1985" w:hanging="1985"/>
        <w:rPr>
          <w:rFonts w:asciiTheme="minorHAnsi" w:hAnsiTheme="minorHAnsi"/>
          <w:i/>
        </w:rPr>
      </w:pPr>
      <w:r w:rsidRPr="0098134C">
        <w:rPr>
          <w:rFonts w:asciiTheme="minorHAnsi" w:hAnsiTheme="minorHAnsi"/>
          <w:i/>
        </w:rPr>
        <w:t xml:space="preserve">omkostnader </w:t>
      </w:r>
      <w:r w:rsidRPr="0098134C">
        <w:rPr>
          <w:rFonts w:asciiTheme="minorHAnsi" w:hAnsiTheme="minorHAnsi"/>
          <w:i/>
        </w:rPr>
        <w:tab/>
        <w:t xml:space="preserve">Lagfartsavgift tillkommer med 1,5% på fastighetspriset plus 825 kr. </w:t>
      </w:r>
      <w:r w:rsidRPr="0098134C">
        <w:rPr>
          <w:rFonts w:asciiTheme="minorHAnsi" w:hAnsiTheme="minorHAnsi"/>
          <w:i/>
        </w:rPr>
        <w:tab/>
      </w:r>
    </w:p>
    <w:p w14:paraId="044F91A1" w14:textId="77777777" w:rsidR="0098134C" w:rsidRPr="0098134C" w:rsidRDefault="0098134C" w:rsidP="0098134C">
      <w:pPr>
        <w:ind w:left="1985" w:hanging="1985"/>
        <w:rPr>
          <w:rFonts w:asciiTheme="minorHAnsi" w:hAnsiTheme="minorHAnsi"/>
          <w:i/>
        </w:rPr>
      </w:pPr>
      <w:r w:rsidRPr="0098134C">
        <w:rPr>
          <w:rFonts w:asciiTheme="minorHAnsi" w:hAnsiTheme="minorHAnsi"/>
          <w:i/>
        </w:rPr>
        <w:t xml:space="preserve">Beslut om friköp </w:t>
      </w:r>
      <w:r w:rsidRPr="0098134C">
        <w:rPr>
          <w:rFonts w:asciiTheme="minorHAnsi" w:hAnsiTheme="minorHAnsi"/>
          <w:i/>
        </w:rPr>
        <w:tab/>
        <w:t>Beslut om friköp behöver tas på två stycken föreningsstämmor, det går bra att kalla in till extra föreningsstämmor med kort varsel i frågan. Det krävs 2/3 majoritet för försäljning.</w:t>
      </w:r>
    </w:p>
    <w:p w14:paraId="7B928F46" w14:textId="77777777" w:rsidR="0098134C" w:rsidRPr="0098134C" w:rsidRDefault="0098134C" w:rsidP="0098134C">
      <w:pPr>
        <w:ind w:left="1985" w:hanging="1985"/>
        <w:rPr>
          <w:rFonts w:asciiTheme="minorHAnsi" w:hAnsiTheme="minorHAnsi"/>
          <w:i/>
        </w:rPr>
      </w:pPr>
    </w:p>
    <w:p w14:paraId="408F5CB4" w14:textId="77777777" w:rsidR="0098134C" w:rsidRPr="0098134C" w:rsidRDefault="0098134C" w:rsidP="0098134C">
      <w:pPr>
        <w:ind w:left="1985" w:hanging="1985"/>
        <w:rPr>
          <w:rFonts w:asciiTheme="minorHAnsi" w:hAnsiTheme="minorHAnsi"/>
          <w:i/>
        </w:rPr>
      </w:pPr>
      <w:r w:rsidRPr="0098134C">
        <w:rPr>
          <w:rFonts w:asciiTheme="minorHAnsi" w:hAnsiTheme="minorHAnsi"/>
          <w:i/>
        </w:rPr>
        <w:t xml:space="preserve">Andra </w:t>
      </w:r>
    </w:p>
    <w:p w14:paraId="56E42AFF" w14:textId="77777777" w:rsidR="0098134C" w:rsidRPr="0098134C" w:rsidRDefault="0098134C" w:rsidP="0098134C">
      <w:pPr>
        <w:ind w:left="1985" w:hanging="1985"/>
        <w:rPr>
          <w:rFonts w:asciiTheme="minorHAnsi" w:hAnsiTheme="minorHAnsi"/>
          <w:i/>
        </w:rPr>
      </w:pPr>
      <w:r w:rsidRPr="0098134C">
        <w:rPr>
          <w:rFonts w:asciiTheme="minorHAnsi" w:hAnsiTheme="minorHAnsi"/>
          <w:i/>
        </w:rPr>
        <w:t xml:space="preserve">omkostnader </w:t>
      </w:r>
      <w:r w:rsidRPr="0098134C">
        <w:rPr>
          <w:rFonts w:asciiTheme="minorHAnsi" w:hAnsiTheme="minorHAnsi"/>
          <w:i/>
        </w:rPr>
        <w:tab/>
        <w:t>Lagfartsavgift tillkommer med 1,5% på fastighetspriset plus 825 kr.</w:t>
      </w:r>
    </w:p>
    <w:p w14:paraId="0A526F07" w14:textId="77777777" w:rsidR="0098134C" w:rsidRPr="0098134C" w:rsidRDefault="0098134C" w:rsidP="0098134C">
      <w:pPr>
        <w:ind w:left="1985" w:hanging="1985"/>
        <w:rPr>
          <w:rFonts w:asciiTheme="minorHAnsi" w:hAnsiTheme="minorHAnsi"/>
          <w:i/>
        </w:rPr>
      </w:pPr>
    </w:p>
    <w:p w14:paraId="177A12B9" w14:textId="77777777" w:rsidR="0098134C" w:rsidRPr="0098134C" w:rsidRDefault="0098134C" w:rsidP="0098134C">
      <w:pPr>
        <w:ind w:left="1985" w:hanging="1985"/>
        <w:rPr>
          <w:rFonts w:asciiTheme="minorHAnsi" w:hAnsiTheme="minorHAnsi"/>
          <w:i/>
        </w:rPr>
      </w:pPr>
      <w:r w:rsidRPr="0098134C">
        <w:rPr>
          <w:rFonts w:asciiTheme="minorHAnsi" w:hAnsiTheme="minorHAnsi"/>
          <w:i/>
        </w:rPr>
        <w:t>Besiktning</w:t>
      </w:r>
      <w:r w:rsidRPr="0098134C">
        <w:rPr>
          <w:rFonts w:asciiTheme="minorHAnsi" w:hAnsiTheme="minorHAnsi"/>
          <w:i/>
        </w:rPr>
        <w:tab/>
        <w:t>Vill ni göra teknisk besiktning av fastigheterna bekostar ni det.</w:t>
      </w:r>
    </w:p>
    <w:p w14:paraId="412CF901" w14:textId="77777777" w:rsidR="0098134C" w:rsidRPr="0098134C" w:rsidRDefault="0098134C" w:rsidP="0098134C">
      <w:pPr>
        <w:ind w:left="1985" w:hanging="1985"/>
        <w:rPr>
          <w:rFonts w:asciiTheme="minorHAnsi" w:hAnsiTheme="minorHAnsi"/>
          <w:i/>
        </w:rPr>
      </w:pPr>
    </w:p>
    <w:p w14:paraId="7559853C" w14:textId="77777777" w:rsidR="0098134C" w:rsidRDefault="0098134C" w:rsidP="0098134C">
      <w:pPr>
        <w:ind w:left="1985" w:hanging="1985"/>
        <w:rPr>
          <w:rFonts w:asciiTheme="minorHAnsi" w:hAnsiTheme="minorHAnsi"/>
          <w:i/>
        </w:rPr>
      </w:pPr>
      <w:r w:rsidRPr="0098134C">
        <w:rPr>
          <w:rFonts w:asciiTheme="minorHAnsi" w:hAnsiTheme="minorHAnsi"/>
          <w:i/>
        </w:rPr>
        <w:t>Samfälligheter</w:t>
      </w:r>
      <w:r w:rsidRPr="0098134C">
        <w:rPr>
          <w:rFonts w:asciiTheme="minorHAnsi" w:hAnsiTheme="minorHAnsi"/>
          <w:i/>
        </w:rPr>
        <w:tab/>
        <w:t>Med fastigheten följer andel i sex stycken gemensamhetsanlägg-ningar som i sin tur sköts av samfällighetsföreningar. Vid intresse för köp lämnas mer specificerad information om detta.</w:t>
      </w:r>
    </w:p>
    <w:p w14:paraId="065941E4" w14:textId="77777777" w:rsidR="00FD7050" w:rsidRDefault="00FD7050" w:rsidP="0098134C">
      <w:pPr>
        <w:ind w:left="1985" w:hanging="1985"/>
        <w:rPr>
          <w:rFonts w:asciiTheme="minorHAnsi" w:hAnsiTheme="minorHAnsi"/>
          <w:i/>
        </w:rPr>
      </w:pPr>
    </w:p>
    <w:p w14:paraId="29417B4E" w14:textId="77777777" w:rsidR="0098134C" w:rsidRPr="00202E3F" w:rsidRDefault="0098134C" w:rsidP="00202E3F">
      <w:pPr>
        <w:rPr>
          <w:rFonts w:asciiTheme="minorHAnsi" w:hAnsiTheme="minorHAnsi"/>
          <w:i/>
        </w:rPr>
      </w:pPr>
    </w:p>
    <w:sectPr w:rsidR="0098134C" w:rsidRPr="00202E3F" w:rsidSect="00AA0C4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618"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C6437" w14:textId="77777777" w:rsidR="00163628" w:rsidRDefault="00163628" w:rsidP="00D74D51">
      <w:r>
        <w:separator/>
      </w:r>
    </w:p>
  </w:endnote>
  <w:endnote w:type="continuationSeparator" w:id="0">
    <w:p w14:paraId="165C5CCF" w14:textId="77777777" w:rsidR="00163628" w:rsidRDefault="00163628" w:rsidP="00D7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F2CF" w14:textId="77777777" w:rsidR="00163628" w:rsidRDefault="00163628">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5BB8" w14:textId="77777777" w:rsidR="00163628" w:rsidRDefault="00163628">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3CD2" w14:textId="77777777" w:rsidR="00163628" w:rsidRDefault="00163628">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43102" w14:textId="77777777" w:rsidR="00163628" w:rsidRDefault="00163628" w:rsidP="00D74D51">
      <w:r>
        <w:separator/>
      </w:r>
    </w:p>
  </w:footnote>
  <w:footnote w:type="continuationSeparator" w:id="0">
    <w:p w14:paraId="16139420" w14:textId="77777777" w:rsidR="00163628" w:rsidRDefault="00163628" w:rsidP="00D74D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D9C3" w14:textId="77777777" w:rsidR="00163628" w:rsidRDefault="00163628">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54F5E" w14:textId="77777777" w:rsidR="00163628" w:rsidRDefault="00163628">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E90CE" w14:textId="77777777" w:rsidR="00163628" w:rsidRDefault="00163628">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2088"/>
    <w:multiLevelType w:val="hybridMultilevel"/>
    <w:tmpl w:val="B180310C"/>
    <w:lvl w:ilvl="0" w:tplc="EB2467F6">
      <w:start w:val="15"/>
      <w:numFmt w:val="decimal"/>
      <w:lvlText w:val="%1 §"/>
      <w:lvlJc w:val="left"/>
      <w:pPr>
        <w:tabs>
          <w:tab w:val="num" w:pos="567"/>
        </w:tabs>
        <w:ind w:left="567" w:hanging="567"/>
      </w:pPr>
      <w:rPr>
        <w:rFonts w:ascii="Times New Roman" w:hAnsi="Times New Roman" w:hint="default"/>
        <w:b/>
        <w:i w:val="0"/>
        <w:sz w:val="20"/>
        <w:szCs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3904189B"/>
    <w:multiLevelType w:val="hybridMultilevel"/>
    <w:tmpl w:val="4882F5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28F3C97"/>
    <w:multiLevelType w:val="hybridMultilevel"/>
    <w:tmpl w:val="59EC23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B524BD4"/>
    <w:multiLevelType w:val="hybridMultilevel"/>
    <w:tmpl w:val="DB8287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BFA7568"/>
    <w:multiLevelType w:val="hybridMultilevel"/>
    <w:tmpl w:val="DBB405B4"/>
    <w:lvl w:ilvl="0" w:tplc="041D0001">
      <w:start w:val="1"/>
      <w:numFmt w:val="bullet"/>
      <w:lvlText w:val=""/>
      <w:lvlJc w:val="left"/>
      <w:pPr>
        <w:tabs>
          <w:tab w:val="num" w:pos="1665"/>
        </w:tabs>
        <w:ind w:left="1665" w:hanging="1305"/>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55527379"/>
    <w:multiLevelType w:val="hybridMultilevel"/>
    <w:tmpl w:val="73D06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6231E20"/>
    <w:multiLevelType w:val="hybridMultilevel"/>
    <w:tmpl w:val="B51EF6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92679EA"/>
    <w:multiLevelType w:val="hybridMultilevel"/>
    <w:tmpl w:val="D30C070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nsid w:val="7B536AC7"/>
    <w:multiLevelType w:val="hybridMultilevel"/>
    <w:tmpl w:val="D868A400"/>
    <w:lvl w:ilvl="0" w:tplc="A2F2C032">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4"/>
  </w:num>
  <w:num w:numId="4">
    <w:abstractNumId w:val="1"/>
  </w:num>
  <w:num w:numId="5">
    <w:abstractNumId w:val="2"/>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25"/>
    <w:rsid w:val="00026FB1"/>
    <w:rsid w:val="00034E56"/>
    <w:rsid w:val="00053965"/>
    <w:rsid w:val="000557E8"/>
    <w:rsid w:val="000B171A"/>
    <w:rsid w:val="000B6561"/>
    <w:rsid w:val="000C0BA5"/>
    <w:rsid w:val="000C56D9"/>
    <w:rsid w:val="000E3141"/>
    <w:rsid w:val="00104ADB"/>
    <w:rsid w:val="00104FA1"/>
    <w:rsid w:val="00105C19"/>
    <w:rsid w:val="001124A7"/>
    <w:rsid w:val="00163628"/>
    <w:rsid w:val="00165651"/>
    <w:rsid w:val="0018506B"/>
    <w:rsid w:val="00196D22"/>
    <w:rsid w:val="001B5EFD"/>
    <w:rsid w:val="00202E3F"/>
    <w:rsid w:val="00207F24"/>
    <w:rsid w:val="00235328"/>
    <w:rsid w:val="002673C7"/>
    <w:rsid w:val="002956A4"/>
    <w:rsid w:val="00297F2C"/>
    <w:rsid w:val="002B730B"/>
    <w:rsid w:val="002E2491"/>
    <w:rsid w:val="002F1F8B"/>
    <w:rsid w:val="00322394"/>
    <w:rsid w:val="00337625"/>
    <w:rsid w:val="00362BAE"/>
    <w:rsid w:val="003A2DA1"/>
    <w:rsid w:val="003D0359"/>
    <w:rsid w:val="003E5197"/>
    <w:rsid w:val="0042350B"/>
    <w:rsid w:val="00425FC6"/>
    <w:rsid w:val="004B793A"/>
    <w:rsid w:val="004C4F11"/>
    <w:rsid w:val="00547EF3"/>
    <w:rsid w:val="00562DB4"/>
    <w:rsid w:val="005A5621"/>
    <w:rsid w:val="005E54FC"/>
    <w:rsid w:val="00642E1D"/>
    <w:rsid w:val="00644F15"/>
    <w:rsid w:val="006548EE"/>
    <w:rsid w:val="006A17FC"/>
    <w:rsid w:val="006C5D38"/>
    <w:rsid w:val="006E7964"/>
    <w:rsid w:val="00714737"/>
    <w:rsid w:val="00716676"/>
    <w:rsid w:val="00720FED"/>
    <w:rsid w:val="00722E5C"/>
    <w:rsid w:val="00733590"/>
    <w:rsid w:val="0079095E"/>
    <w:rsid w:val="007C0C65"/>
    <w:rsid w:val="007C18F0"/>
    <w:rsid w:val="007C34EE"/>
    <w:rsid w:val="007C7129"/>
    <w:rsid w:val="00806B02"/>
    <w:rsid w:val="008366CF"/>
    <w:rsid w:val="00843365"/>
    <w:rsid w:val="00844EC0"/>
    <w:rsid w:val="008575D8"/>
    <w:rsid w:val="00860F20"/>
    <w:rsid w:val="00867AE0"/>
    <w:rsid w:val="0088339E"/>
    <w:rsid w:val="008946AB"/>
    <w:rsid w:val="00895072"/>
    <w:rsid w:val="008E3501"/>
    <w:rsid w:val="008F7499"/>
    <w:rsid w:val="009160EC"/>
    <w:rsid w:val="00934D7F"/>
    <w:rsid w:val="00941E6A"/>
    <w:rsid w:val="0094556E"/>
    <w:rsid w:val="00973348"/>
    <w:rsid w:val="0098134C"/>
    <w:rsid w:val="009B6B07"/>
    <w:rsid w:val="009B7F0E"/>
    <w:rsid w:val="009C4E3A"/>
    <w:rsid w:val="009D09F1"/>
    <w:rsid w:val="009D3452"/>
    <w:rsid w:val="009D4F82"/>
    <w:rsid w:val="00A25D92"/>
    <w:rsid w:val="00A26F54"/>
    <w:rsid w:val="00A50B2E"/>
    <w:rsid w:val="00A6114F"/>
    <w:rsid w:val="00A66392"/>
    <w:rsid w:val="00A6709B"/>
    <w:rsid w:val="00A86540"/>
    <w:rsid w:val="00AA0C4E"/>
    <w:rsid w:val="00AC10EA"/>
    <w:rsid w:val="00AE4384"/>
    <w:rsid w:val="00B232CE"/>
    <w:rsid w:val="00B34180"/>
    <w:rsid w:val="00B4567D"/>
    <w:rsid w:val="00B86F94"/>
    <w:rsid w:val="00BA57BA"/>
    <w:rsid w:val="00BD1EDA"/>
    <w:rsid w:val="00BE3CB1"/>
    <w:rsid w:val="00C44C6C"/>
    <w:rsid w:val="00C53DE2"/>
    <w:rsid w:val="00C54A80"/>
    <w:rsid w:val="00C54C3D"/>
    <w:rsid w:val="00C75146"/>
    <w:rsid w:val="00D02829"/>
    <w:rsid w:val="00D050F5"/>
    <w:rsid w:val="00D11815"/>
    <w:rsid w:val="00D11B32"/>
    <w:rsid w:val="00D507C3"/>
    <w:rsid w:val="00D74D51"/>
    <w:rsid w:val="00DB3ED3"/>
    <w:rsid w:val="00DB671D"/>
    <w:rsid w:val="00DE595F"/>
    <w:rsid w:val="00DF5625"/>
    <w:rsid w:val="00E212C6"/>
    <w:rsid w:val="00EA4B9B"/>
    <w:rsid w:val="00EB7122"/>
    <w:rsid w:val="00EE20E6"/>
    <w:rsid w:val="00EE5AD7"/>
    <w:rsid w:val="00F07C7A"/>
    <w:rsid w:val="00F305E7"/>
    <w:rsid w:val="00F500B0"/>
    <w:rsid w:val="00F51161"/>
    <w:rsid w:val="00F90323"/>
    <w:rsid w:val="00F96125"/>
    <w:rsid w:val="00FA206A"/>
    <w:rsid w:val="00FD0E8B"/>
    <w:rsid w:val="00FD6C6D"/>
    <w:rsid w:val="00FD7050"/>
    <w:rsid w:val="00FE29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D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25"/>
    <w:rPr>
      <w:sz w:val="24"/>
      <w:szCs w:val="24"/>
    </w:rPr>
  </w:style>
  <w:style w:type="paragraph" w:styleId="Rubrik1">
    <w:name w:val="heading 1"/>
    <w:basedOn w:val="Normal"/>
    <w:next w:val="Normal"/>
    <w:qFormat/>
    <w:rsid w:val="00C53DE2"/>
    <w:pPr>
      <w:keepNext/>
      <w:spacing w:before="240" w:after="240"/>
      <w:outlineLvl w:val="0"/>
    </w:pPr>
    <w:rPr>
      <w:rFonts w:cs="Arial"/>
      <w:b/>
      <w:bCs/>
      <w:kern w:val="32"/>
      <w:sz w:val="28"/>
      <w:szCs w:val="32"/>
    </w:rPr>
  </w:style>
  <w:style w:type="paragraph" w:styleId="Rubrik2">
    <w:name w:val="heading 2"/>
    <w:basedOn w:val="Normal"/>
    <w:next w:val="Normal"/>
    <w:link w:val="Rubrik2Char"/>
    <w:qFormat/>
    <w:rsid w:val="00C44C6C"/>
    <w:pPr>
      <w:keepNext/>
      <w:spacing w:before="240"/>
      <w:outlineLvl w:val="1"/>
    </w:pPr>
    <w:rPr>
      <w:rFonts w:cs="Arial"/>
      <w:b/>
      <w:bCs/>
      <w:iCs/>
      <w:szCs w:val="28"/>
    </w:rPr>
  </w:style>
  <w:style w:type="paragraph" w:styleId="Rubrik3">
    <w:name w:val="heading 3"/>
    <w:basedOn w:val="Normal"/>
    <w:next w:val="Normal"/>
    <w:qFormat/>
    <w:rsid w:val="00C44C6C"/>
    <w:pPr>
      <w:keepNext/>
      <w:spacing w:before="240"/>
      <w:outlineLvl w:val="2"/>
    </w:pPr>
    <w:rPr>
      <w:rFonts w:cs="Arial"/>
      <w:bCs/>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722E5C"/>
  </w:style>
  <w:style w:type="character" w:customStyle="1" w:styleId="Rubrik2Char">
    <w:name w:val="Rubrik 2 Char"/>
    <w:basedOn w:val="Standardstycketypsnitt"/>
    <w:link w:val="Rubrik2"/>
    <w:rsid w:val="00C44C6C"/>
    <w:rPr>
      <w:rFonts w:cs="Arial"/>
      <w:b/>
      <w:bCs/>
      <w:iCs/>
      <w:sz w:val="24"/>
      <w:szCs w:val="28"/>
      <w:lang w:val="sv-SE" w:eastAsia="sv-SE" w:bidi="ar-SA"/>
    </w:rPr>
  </w:style>
  <w:style w:type="paragraph" w:styleId="Bubbeltext">
    <w:name w:val="Balloon Text"/>
    <w:basedOn w:val="Normal"/>
    <w:semiHidden/>
    <w:rsid w:val="00A66392"/>
    <w:rPr>
      <w:rFonts w:ascii="Tahoma" w:hAnsi="Tahoma" w:cs="Tahoma"/>
      <w:sz w:val="16"/>
      <w:szCs w:val="16"/>
    </w:rPr>
  </w:style>
  <w:style w:type="table" w:styleId="Tabellrutnt">
    <w:name w:val="Table Grid"/>
    <w:basedOn w:val="Normaltabell"/>
    <w:rsid w:val="0079095E"/>
    <w:rPr>
      <w:sz w:val="24"/>
    </w:rPr>
    <w:tblPr>
      <w:tblInd w:w="0" w:type="dxa"/>
      <w:tblCellMar>
        <w:top w:w="0" w:type="dxa"/>
        <w:left w:w="108" w:type="dxa"/>
        <w:bottom w:w="0" w:type="dxa"/>
        <w:right w:w="108" w:type="dxa"/>
      </w:tblCellMar>
    </w:tblPr>
  </w:style>
  <w:style w:type="paragraph" w:styleId="Sidhuvud">
    <w:name w:val="header"/>
    <w:basedOn w:val="Normal"/>
    <w:link w:val="SidhuvudChar"/>
    <w:rsid w:val="00D74D51"/>
    <w:pPr>
      <w:tabs>
        <w:tab w:val="center" w:pos="4536"/>
        <w:tab w:val="right" w:pos="9072"/>
      </w:tabs>
    </w:pPr>
  </w:style>
  <w:style w:type="character" w:customStyle="1" w:styleId="SidhuvudChar">
    <w:name w:val="Sidhuvud Char"/>
    <w:basedOn w:val="Standardstycketypsnitt"/>
    <w:link w:val="Sidhuvud"/>
    <w:rsid w:val="00D74D51"/>
    <w:rPr>
      <w:sz w:val="24"/>
      <w:szCs w:val="24"/>
    </w:rPr>
  </w:style>
  <w:style w:type="paragraph" w:styleId="Sidfot">
    <w:name w:val="footer"/>
    <w:basedOn w:val="Normal"/>
    <w:link w:val="SidfotChar"/>
    <w:rsid w:val="00D74D51"/>
    <w:pPr>
      <w:tabs>
        <w:tab w:val="center" w:pos="4536"/>
        <w:tab w:val="right" w:pos="9072"/>
      </w:tabs>
    </w:pPr>
  </w:style>
  <w:style w:type="character" w:customStyle="1" w:styleId="SidfotChar">
    <w:name w:val="Sidfot Char"/>
    <w:basedOn w:val="Standardstycketypsnitt"/>
    <w:link w:val="Sidfot"/>
    <w:rsid w:val="00D74D51"/>
    <w:rPr>
      <w:sz w:val="24"/>
      <w:szCs w:val="24"/>
    </w:rPr>
  </w:style>
  <w:style w:type="table" w:customStyle="1" w:styleId="Tabellrutnt1">
    <w:name w:val="Tabellrutnät1"/>
    <w:basedOn w:val="Normaltabell"/>
    <w:next w:val="Tabellrutnt"/>
    <w:rsid w:val="00981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2">
    <w:name w:val="Tabellrutnät2"/>
    <w:basedOn w:val="Normaltabell"/>
    <w:next w:val="Tabellrutnt"/>
    <w:rsid w:val="00981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dtextChar">
    <w:name w:val="Brödtext Char"/>
    <w:basedOn w:val="Standardstycketypsnitt"/>
    <w:link w:val="Brdtext"/>
    <w:rsid w:val="002F1F8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25"/>
    <w:rPr>
      <w:sz w:val="24"/>
      <w:szCs w:val="24"/>
    </w:rPr>
  </w:style>
  <w:style w:type="paragraph" w:styleId="Rubrik1">
    <w:name w:val="heading 1"/>
    <w:basedOn w:val="Normal"/>
    <w:next w:val="Normal"/>
    <w:qFormat/>
    <w:rsid w:val="00C53DE2"/>
    <w:pPr>
      <w:keepNext/>
      <w:spacing w:before="240" w:after="240"/>
      <w:outlineLvl w:val="0"/>
    </w:pPr>
    <w:rPr>
      <w:rFonts w:cs="Arial"/>
      <w:b/>
      <w:bCs/>
      <w:kern w:val="32"/>
      <w:sz w:val="28"/>
      <w:szCs w:val="32"/>
    </w:rPr>
  </w:style>
  <w:style w:type="paragraph" w:styleId="Rubrik2">
    <w:name w:val="heading 2"/>
    <w:basedOn w:val="Normal"/>
    <w:next w:val="Normal"/>
    <w:link w:val="Rubrik2Char"/>
    <w:qFormat/>
    <w:rsid w:val="00C44C6C"/>
    <w:pPr>
      <w:keepNext/>
      <w:spacing w:before="240"/>
      <w:outlineLvl w:val="1"/>
    </w:pPr>
    <w:rPr>
      <w:rFonts w:cs="Arial"/>
      <w:b/>
      <w:bCs/>
      <w:iCs/>
      <w:szCs w:val="28"/>
    </w:rPr>
  </w:style>
  <w:style w:type="paragraph" w:styleId="Rubrik3">
    <w:name w:val="heading 3"/>
    <w:basedOn w:val="Normal"/>
    <w:next w:val="Normal"/>
    <w:qFormat/>
    <w:rsid w:val="00C44C6C"/>
    <w:pPr>
      <w:keepNext/>
      <w:spacing w:before="240"/>
      <w:outlineLvl w:val="2"/>
    </w:pPr>
    <w:rPr>
      <w:rFonts w:cs="Arial"/>
      <w:bCs/>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722E5C"/>
  </w:style>
  <w:style w:type="character" w:customStyle="1" w:styleId="Rubrik2Char">
    <w:name w:val="Rubrik 2 Char"/>
    <w:basedOn w:val="Standardstycketypsnitt"/>
    <w:link w:val="Rubrik2"/>
    <w:rsid w:val="00C44C6C"/>
    <w:rPr>
      <w:rFonts w:cs="Arial"/>
      <w:b/>
      <w:bCs/>
      <w:iCs/>
      <w:sz w:val="24"/>
      <w:szCs w:val="28"/>
      <w:lang w:val="sv-SE" w:eastAsia="sv-SE" w:bidi="ar-SA"/>
    </w:rPr>
  </w:style>
  <w:style w:type="paragraph" w:styleId="Bubbeltext">
    <w:name w:val="Balloon Text"/>
    <w:basedOn w:val="Normal"/>
    <w:semiHidden/>
    <w:rsid w:val="00A66392"/>
    <w:rPr>
      <w:rFonts w:ascii="Tahoma" w:hAnsi="Tahoma" w:cs="Tahoma"/>
      <w:sz w:val="16"/>
      <w:szCs w:val="16"/>
    </w:rPr>
  </w:style>
  <w:style w:type="table" w:styleId="Tabellrutnt">
    <w:name w:val="Table Grid"/>
    <w:basedOn w:val="Normaltabell"/>
    <w:rsid w:val="0079095E"/>
    <w:rPr>
      <w:sz w:val="24"/>
    </w:rPr>
    <w:tblPr>
      <w:tblInd w:w="0" w:type="dxa"/>
      <w:tblCellMar>
        <w:top w:w="0" w:type="dxa"/>
        <w:left w:w="108" w:type="dxa"/>
        <w:bottom w:w="0" w:type="dxa"/>
        <w:right w:w="108" w:type="dxa"/>
      </w:tblCellMar>
    </w:tblPr>
  </w:style>
  <w:style w:type="paragraph" w:styleId="Sidhuvud">
    <w:name w:val="header"/>
    <w:basedOn w:val="Normal"/>
    <w:link w:val="SidhuvudChar"/>
    <w:rsid w:val="00D74D51"/>
    <w:pPr>
      <w:tabs>
        <w:tab w:val="center" w:pos="4536"/>
        <w:tab w:val="right" w:pos="9072"/>
      </w:tabs>
    </w:pPr>
  </w:style>
  <w:style w:type="character" w:customStyle="1" w:styleId="SidhuvudChar">
    <w:name w:val="Sidhuvud Char"/>
    <w:basedOn w:val="Standardstycketypsnitt"/>
    <w:link w:val="Sidhuvud"/>
    <w:rsid w:val="00D74D51"/>
    <w:rPr>
      <w:sz w:val="24"/>
      <w:szCs w:val="24"/>
    </w:rPr>
  </w:style>
  <w:style w:type="paragraph" w:styleId="Sidfot">
    <w:name w:val="footer"/>
    <w:basedOn w:val="Normal"/>
    <w:link w:val="SidfotChar"/>
    <w:rsid w:val="00D74D51"/>
    <w:pPr>
      <w:tabs>
        <w:tab w:val="center" w:pos="4536"/>
        <w:tab w:val="right" w:pos="9072"/>
      </w:tabs>
    </w:pPr>
  </w:style>
  <w:style w:type="character" w:customStyle="1" w:styleId="SidfotChar">
    <w:name w:val="Sidfot Char"/>
    <w:basedOn w:val="Standardstycketypsnitt"/>
    <w:link w:val="Sidfot"/>
    <w:rsid w:val="00D74D51"/>
    <w:rPr>
      <w:sz w:val="24"/>
      <w:szCs w:val="24"/>
    </w:rPr>
  </w:style>
  <w:style w:type="table" w:customStyle="1" w:styleId="Tabellrutnt1">
    <w:name w:val="Tabellrutnät1"/>
    <w:basedOn w:val="Normaltabell"/>
    <w:next w:val="Tabellrutnt"/>
    <w:rsid w:val="00981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2">
    <w:name w:val="Tabellrutnät2"/>
    <w:basedOn w:val="Normaltabell"/>
    <w:next w:val="Tabellrutnt"/>
    <w:rsid w:val="00981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dtextChar">
    <w:name w:val="Brödtext Char"/>
    <w:basedOn w:val="Standardstycketypsnitt"/>
    <w:link w:val="Brdtext"/>
    <w:rsid w:val="002F1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Documents\Mallar_skriv\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A8AC-1557-4448-BA11-1464E06E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\Users\al\Documents\Mallar_skriv\Mall.dot</Template>
  <TotalTime>18</TotalTime>
  <Pages>3</Pages>
  <Words>757</Words>
  <Characters>4013</Characters>
  <Application>Microsoft Macintosh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Kallelse</vt:lpstr>
    </vt:vector>
  </TitlesOfParts>
  <Company>Forum Fastighetsekonomi AB</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dc:title>
  <dc:creator>Ann Marie Lövheden Höög</dc:creator>
  <cp:lastModifiedBy>Johanna Gagner</cp:lastModifiedBy>
  <cp:revision>5</cp:revision>
  <cp:lastPrinted>2017-05-09T11:35:00Z</cp:lastPrinted>
  <dcterms:created xsi:type="dcterms:W3CDTF">2017-05-15T17:59:00Z</dcterms:created>
  <dcterms:modified xsi:type="dcterms:W3CDTF">2017-09-14T17:37:00Z</dcterms:modified>
</cp:coreProperties>
</file>